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D53D76" w14:textId="53863584" w:rsidR="00F91021" w:rsidRPr="001E7790" w:rsidRDefault="001E7790" w:rsidP="001E7790">
      <w:pPr>
        <w:pStyle w:val="Heading2"/>
        <w:bidi/>
        <w:jc w:val="center"/>
        <w:rPr>
          <w:rStyle w:val="Strong"/>
          <w:rFonts w:asciiTheme="majorBidi" w:hAnsiTheme="majorBidi" w:cs="B Nazanin"/>
          <w:rtl/>
        </w:rPr>
      </w:pPr>
      <w:bookmarkStart w:id="0" w:name="_GoBack"/>
      <w:bookmarkEnd w:id="0"/>
      <w:r w:rsidRPr="001E7790">
        <w:rPr>
          <w:rStyle w:val="Strong"/>
          <w:rFonts w:cs="B Nazanin"/>
          <w:b/>
          <w:bCs/>
          <w:sz w:val="28"/>
          <w:szCs w:val="28"/>
          <w:rtl/>
        </w:rPr>
        <w:t>بررس</w:t>
      </w:r>
      <w:r w:rsidRPr="001E7790">
        <w:rPr>
          <w:rStyle w:val="Strong"/>
          <w:rFonts w:cs="B Nazanin" w:hint="cs"/>
          <w:b/>
          <w:bCs/>
          <w:sz w:val="28"/>
          <w:szCs w:val="28"/>
          <w:rtl/>
        </w:rPr>
        <w:t>ی</w:t>
      </w:r>
      <w:r w:rsidRPr="001E7790">
        <w:rPr>
          <w:rStyle w:val="Strong"/>
          <w:rFonts w:cs="B Nazanin"/>
          <w:b/>
          <w:bCs/>
          <w:sz w:val="28"/>
          <w:szCs w:val="28"/>
          <w:rtl/>
        </w:rPr>
        <w:t xml:space="preserve"> و تحل</w:t>
      </w:r>
      <w:r w:rsidRPr="001E7790">
        <w:rPr>
          <w:rStyle w:val="Strong"/>
          <w:rFonts w:cs="B Nazanin" w:hint="cs"/>
          <w:b/>
          <w:bCs/>
          <w:sz w:val="28"/>
          <w:szCs w:val="28"/>
          <w:rtl/>
        </w:rPr>
        <w:t>ی</w:t>
      </w:r>
      <w:r w:rsidRPr="001E7790">
        <w:rPr>
          <w:rStyle w:val="Strong"/>
          <w:rFonts w:cs="B Nazanin" w:hint="eastAsia"/>
          <w:b/>
          <w:bCs/>
          <w:sz w:val="28"/>
          <w:szCs w:val="28"/>
          <w:rtl/>
        </w:rPr>
        <w:t>ل</w:t>
      </w:r>
      <w:r w:rsidRPr="001E7790">
        <w:rPr>
          <w:rStyle w:val="Strong"/>
          <w:rFonts w:cs="B Nazanin"/>
          <w:b/>
          <w:bCs/>
          <w:sz w:val="28"/>
          <w:szCs w:val="28"/>
          <w:rtl/>
        </w:rPr>
        <w:t xml:space="preserve"> </w:t>
      </w:r>
      <w:r w:rsidR="00CF5A58">
        <w:rPr>
          <w:rStyle w:val="Strong"/>
          <w:rFonts w:cs="B Nazanin"/>
          <w:b/>
          <w:bCs/>
          <w:sz w:val="28"/>
          <w:szCs w:val="28"/>
          <w:rtl/>
        </w:rPr>
        <w:t>بقای پیوند کلیه</w:t>
      </w:r>
      <w:r w:rsidR="00CF5A58">
        <w:rPr>
          <w:rStyle w:val="Strong"/>
          <w:rFonts w:cs="B Nazanin" w:hint="cs"/>
          <w:b/>
          <w:bCs/>
          <w:sz w:val="28"/>
          <w:szCs w:val="28"/>
          <w:rtl/>
        </w:rPr>
        <w:t xml:space="preserve"> </w:t>
      </w:r>
      <w:r w:rsidRPr="001E7790">
        <w:rPr>
          <w:rStyle w:val="Strong"/>
          <w:rFonts w:cs="B Nazanin"/>
          <w:b/>
          <w:bCs/>
          <w:sz w:val="28"/>
          <w:szCs w:val="28"/>
          <w:rtl/>
        </w:rPr>
        <w:t xml:space="preserve">و عوامل مؤثر بر آن با استفاده از مدل کاکس و </w:t>
      </w:r>
      <w:r w:rsidRPr="001E7790">
        <w:rPr>
          <w:rStyle w:val="Strong"/>
          <w:rFonts w:cs="B Nazanin"/>
          <w:b/>
          <w:bCs/>
          <w:sz w:val="28"/>
          <w:szCs w:val="28"/>
        </w:rPr>
        <w:t>Kaplan–Meier</w:t>
      </w:r>
      <w:r w:rsidRPr="001E7790">
        <w:rPr>
          <w:rStyle w:val="Strong"/>
          <w:rFonts w:cs="B Nazanin"/>
          <w:b/>
          <w:bCs/>
          <w:sz w:val="28"/>
          <w:szCs w:val="28"/>
          <w:rtl/>
        </w:rPr>
        <w:t xml:space="preserve">: مطالعه </w:t>
      </w:r>
      <w:r w:rsidR="002F38D5">
        <w:rPr>
          <w:rStyle w:val="Strong"/>
          <w:rFonts w:cs="B Nazanin" w:hint="cs"/>
          <w:b/>
          <w:bCs/>
          <w:sz w:val="28"/>
          <w:szCs w:val="28"/>
          <w:rtl/>
        </w:rPr>
        <w:t>5 ساله</w:t>
      </w:r>
      <w:r w:rsidRPr="001E7790">
        <w:rPr>
          <w:rStyle w:val="Strong"/>
          <w:rFonts w:cs="B Nazanin"/>
          <w:b/>
          <w:bCs/>
          <w:sz w:val="28"/>
          <w:szCs w:val="28"/>
          <w:rtl/>
        </w:rPr>
        <w:t xml:space="preserve"> در ب</w:t>
      </w:r>
      <w:r w:rsidRPr="001E7790">
        <w:rPr>
          <w:rStyle w:val="Strong"/>
          <w:rFonts w:cs="B Nazanin" w:hint="cs"/>
          <w:b/>
          <w:bCs/>
          <w:sz w:val="28"/>
          <w:szCs w:val="28"/>
          <w:rtl/>
        </w:rPr>
        <w:t>ی</w:t>
      </w:r>
      <w:r w:rsidRPr="001E7790">
        <w:rPr>
          <w:rStyle w:val="Strong"/>
          <w:rFonts w:cs="B Nazanin" w:hint="eastAsia"/>
          <w:b/>
          <w:bCs/>
          <w:sz w:val="28"/>
          <w:szCs w:val="28"/>
          <w:rtl/>
        </w:rPr>
        <w:t>مارستان</w:t>
      </w:r>
      <w:r w:rsidRPr="001E7790">
        <w:rPr>
          <w:rStyle w:val="Strong"/>
          <w:rFonts w:cs="B Nazanin"/>
          <w:b/>
          <w:bCs/>
          <w:sz w:val="28"/>
          <w:szCs w:val="28"/>
          <w:rtl/>
        </w:rPr>
        <w:t xml:space="preserve"> فره</w:t>
      </w:r>
      <w:r w:rsidRPr="001E7790">
        <w:rPr>
          <w:rStyle w:val="Strong"/>
          <w:rFonts w:cs="B Nazanin" w:hint="cs"/>
          <w:b/>
          <w:bCs/>
          <w:sz w:val="28"/>
          <w:szCs w:val="28"/>
          <w:rtl/>
        </w:rPr>
        <w:t>ی</w:t>
      </w:r>
      <w:r w:rsidRPr="001E7790">
        <w:rPr>
          <w:rStyle w:val="Strong"/>
          <w:rFonts w:cs="B Nazanin" w:hint="eastAsia"/>
          <w:b/>
          <w:bCs/>
          <w:sz w:val="28"/>
          <w:szCs w:val="28"/>
          <w:rtl/>
        </w:rPr>
        <w:t>ختگان</w:t>
      </w:r>
      <w:r w:rsidRPr="001E7790">
        <w:rPr>
          <w:rStyle w:val="Strong"/>
          <w:rFonts w:cs="B Nazanin"/>
          <w:b/>
          <w:bCs/>
          <w:sz w:val="28"/>
          <w:szCs w:val="28"/>
          <w:rtl/>
        </w:rPr>
        <w:t xml:space="preserve"> تهران</w:t>
      </w:r>
    </w:p>
    <w:p w14:paraId="14E3F950" w14:textId="166661A6" w:rsidR="00955121" w:rsidRPr="001A2BD8" w:rsidRDefault="00955121" w:rsidP="00955121">
      <w:pPr>
        <w:pStyle w:val="NormalWeb"/>
        <w:jc w:val="center"/>
        <w:rPr>
          <w:rFonts w:cs="B Nazanin"/>
          <w:sz w:val="22"/>
          <w:szCs w:val="22"/>
        </w:rPr>
      </w:pPr>
      <w:r w:rsidRPr="001A2BD8">
        <w:rPr>
          <w:rFonts w:cs="B Nazanin"/>
          <w:sz w:val="22"/>
          <w:szCs w:val="22"/>
          <w:rtl/>
        </w:rPr>
        <w:t>علیرضا مرادی لنجوانی</w:t>
      </w:r>
      <w:r w:rsidR="001A2BD8" w:rsidRPr="001A2BD8">
        <w:rPr>
          <w:rFonts w:cs="B Nazanin" w:hint="cs"/>
          <w:sz w:val="22"/>
          <w:szCs w:val="22"/>
          <w:vertAlign w:val="superscript"/>
          <w:rtl/>
          <w:lang w:bidi="fa-IR"/>
        </w:rPr>
        <w:t>1و2</w:t>
      </w:r>
      <w:r w:rsidRPr="001A2BD8">
        <w:rPr>
          <w:rFonts w:cs="B Nazanin" w:hint="cs"/>
          <w:sz w:val="22"/>
          <w:szCs w:val="22"/>
          <w:rtl/>
        </w:rPr>
        <w:t>،</w:t>
      </w:r>
      <w:r w:rsidRPr="001A2BD8">
        <w:rPr>
          <w:rFonts w:cs="B Nazanin"/>
          <w:sz w:val="22"/>
          <w:szCs w:val="22"/>
          <w:rtl/>
        </w:rPr>
        <w:t xml:space="preserve"> </w:t>
      </w:r>
      <w:r w:rsidRPr="001A2BD8">
        <w:rPr>
          <w:rFonts w:cs="B Nazanin" w:hint="cs"/>
          <w:sz w:val="22"/>
          <w:szCs w:val="22"/>
          <w:rtl/>
        </w:rPr>
        <w:t>حمیدرضا</w:t>
      </w:r>
      <w:r w:rsidRPr="001A2BD8">
        <w:rPr>
          <w:rFonts w:cs="B Nazanin"/>
          <w:sz w:val="22"/>
          <w:szCs w:val="22"/>
          <w:rtl/>
        </w:rPr>
        <w:t xml:space="preserve"> </w:t>
      </w:r>
      <w:r w:rsidRPr="001A2BD8">
        <w:rPr>
          <w:rFonts w:cs="B Nazanin" w:hint="cs"/>
          <w:sz w:val="22"/>
          <w:szCs w:val="22"/>
          <w:rtl/>
        </w:rPr>
        <w:t>غلامرضایی</w:t>
      </w:r>
      <w:r w:rsidR="001A2BD8" w:rsidRPr="001A2BD8">
        <w:rPr>
          <w:rFonts w:cs="B Nazanin" w:hint="cs"/>
          <w:sz w:val="22"/>
          <w:szCs w:val="22"/>
          <w:vertAlign w:val="superscript"/>
          <w:rtl/>
          <w:lang w:bidi="fa-IR"/>
        </w:rPr>
        <w:t>1</w:t>
      </w:r>
      <w:r w:rsidRPr="001A2BD8">
        <w:rPr>
          <w:rFonts w:cs="B Nazanin" w:hint="cs"/>
          <w:sz w:val="22"/>
          <w:szCs w:val="22"/>
          <w:rtl/>
        </w:rPr>
        <w:t>،</w:t>
      </w:r>
      <w:r w:rsidRPr="001A2BD8">
        <w:rPr>
          <w:rFonts w:cs="B Nazanin"/>
          <w:sz w:val="22"/>
          <w:szCs w:val="22"/>
          <w:rtl/>
        </w:rPr>
        <w:t xml:space="preserve"> </w:t>
      </w:r>
      <w:r w:rsidRPr="001A2BD8">
        <w:rPr>
          <w:rFonts w:cs="B Nazanin" w:hint="cs"/>
          <w:sz w:val="22"/>
          <w:szCs w:val="22"/>
          <w:rtl/>
        </w:rPr>
        <w:t>مهرشاد</w:t>
      </w:r>
      <w:r w:rsidRPr="001A2BD8">
        <w:rPr>
          <w:rFonts w:cs="B Nazanin"/>
          <w:sz w:val="22"/>
          <w:szCs w:val="22"/>
          <w:rtl/>
        </w:rPr>
        <w:t xml:space="preserve"> </w:t>
      </w:r>
      <w:r w:rsidRPr="001A2BD8">
        <w:rPr>
          <w:rFonts w:cs="B Nazanin" w:hint="cs"/>
          <w:sz w:val="22"/>
          <w:szCs w:val="22"/>
          <w:rtl/>
        </w:rPr>
        <w:t>لعلی‌نیا</w:t>
      </w:r>
      <w:r w:rsidR="001A2BD8" w:rsidRPr="001A2BD8">
        <w:rPr>
          <w:rFonts w:cs="B Nazanin" w:hint="cs"/>
          <w:sz w:val="22"/>
          <w:szCs w:val="22"/>
          <w:vertAlign w:val="superscript"/>
          <w:rtl/>
          <w:lang w:bidi="fa-IR"/>
        </w:rPr>
        <w:t>1و</w:t>
      </w:r>
      <w:r w:rsidR="00234DBB">
        <w:rPr>
          <w:rFonts w:cs="B Nazanin" w:hint="cs"/>
          <w:sz w:val="22"/>
          <w:szCs w:val="22"/>
          <w:vertAlign w:val="superscript"/>
          <w:rtl/>
          <w:lang w:bidi="fa-IR"/>
        </w:rPr>
        <w:t>3</w:t>
      </w:r>
    </w:p>
    <w:p w14:paraId="19A577A3" w14:textId="77777777" w:rsidR="001A2BD8" w:rsidRPr="001A2BD8" w:rsidRDefault="00955121" w:rsidP="001A2BD8">
      <w:pPr>
        <w:pStyle w:val="ListParagraph"/>
        <w:numPr>
          <w:ilvl w:val="0"/>
          <w:numId w:val="1"/>
        </w:numPr>
        <w:bidi/>
        <w:spacing w:after="0" w:line="240" w:lineRule="auto"/>
        <w:jc w:val="center"/>
        <w:rPr>
          <w:rFonts w:ascii="Calibri" w:eastAsia="Calibri" w:hAnsi="Calibri" w:cs="B Nazanin"/>
          <w:lang w:bidi="fa-IR"/>
        </w:rPr>
      </w:pPr>
      <w:r w:rsidRPr="001A2BD8">
        <w:rPr>
          <w:rFonts w:cs="B Nazanin"/>
          <w:rtl/>
        </w:rPr>
        <w:t>بیمارستان فرهیختگان، واحد علوم پزشکی تهران، دانشگاه آزاد اسلامی، تهران، ایران</w:t>
      </w:r>
    </w:p>
    <w:p w14:paraId="0FE9FE50" w14:textId="3A6C62E1" w:rsidR="001A2BD8" w:rsidRPr="001A2BD8" w:rsidRDefault="001A2BD8" w:rsidP="001A2BD8">
      <w:pPr>
        <w:pStyle w:val="ListParagraph"/>
        <w:numPr>
          <w:ilvl w:val="0"/>
          <w:numId w:val="1"/>
        </w:numPr>
        <w:bidi/>
        <w:spacing w:after="0" w:line="240" w:lineRule="auto"/>
        <w:jc w:val="center"/>
        <w:rPr>
          <w:rFonts w:ascii="Calibri" w:eastAsia="Calibri" w:hAnsi="Calibri" w:cs="B Nazanin"/>
          <w:lang w:bidi="fa-IR"/>
        </w:rPr>
      </w:pPr>
      <w:r w:rsidRPr="001A2BD8">
        <w:rPr>
          <w:rFonts w:cs="B Nazanin"/>
          <w:rtl/>
        </w:rPr>
        <w:t>دانشگاه آزاد اسلامی، واحد ساری، ساری، ایران</w:t>
      </w:r>
    </w:p>
    <w:p w14:paraId="510CCE6E" w14:textId="629C0764" w:rsidR="001A2BD8" w:rsidRPr="001A2BD8" w:rsidRDefault="001A2BD8" w:rsidP="001A2BD8">
      <w:pPr>
        <w:pStyle w:val="ListParagraph"/>
        <w:numPr>
          <w:ilvl w:val="0"/>
          <w:numId w:val="1"/>
        </w:numPr>
        <w:bidi/>
        <w:spacing w:after="0" w:line="240" w:lineRule="auto"/>
        <w:jc w:val="center"/>
        <w:rPr>
          <w:rFonts w:ascii="Calibri" w:eastAsia="Calibri" w:hAnsi="Calibri" w:cs="B Nazanin"/>
          <w:lang w:bidi="fa-IR"/>
        </w:rPr>
      </w:pPr>
      <w:r w:rsidRPr="001A2BD8">
        <w:rPr>
          <w:rFonts w:ascii="Calibri" w:eastAsia="Calibri" w:hAnsi="Calibri" w:cs="B Nazanin"/>
          <w:rtl/>
          <w:lang w:bidi="fa-IR"/>
        </w:rPr>
        <w:t xml:space="preserve">دانشکده مهندسی پزشکی، دانشگاه صنعتی امیرکبیر (پلی‌تکنیک </w:t>
      </w:r>
      <w:r w:rsidRPr="001A2BD8">
        <w:rPr>
          <w:rFonts w:ascii="Calibri" w:eastAsia="Calibri" w:hAnsi="Calibri" w:cs="B Nazanin" w:hint="cs"/>
          <w:rtl/>
          <w:lang w:bidi="fa-IR"/>
        </w:rPr>
        <w:t xml:space="preserve">تهران) </w:t>
      </w:r>
      <w:r w:rsidRPr="001A2BD8">
        <w:rPr>
          <w:rFonts w:ascii="Calibri" w:eastAsia="Calibri" w:hAnsi="Calibri" w:cs="B Nazanin" w:hint="eastAsia"/>
          <w:rtl/>
          <w:lang w:bidi="fa-IR"/>
        </w:rPr>
        <w:t>،</w:t>
      </w:r>
      <w:r w:rsidRPr="001A2BD8">
        <w:rPr>
          <w:rFonts w:ascii="Calibri" w:eastAsia="Calibri" w:hAnsi="Calibri" w:cs="B Nazanin"/>
          <w:rtl/>
          <w:lang w:bidi="fa-IR"/>
        </w:rPr>
        <w:t xml:space="preserve"> تهران، ایران</w:t>
      </w:r>
    </w:p>
    <w:p w14:paraId="58BA205D" w14:textId="2B2F3068" w:rsidR="00F91021" w:rsidRPr="00955121" w:rsidRDefault="00F91021" w:rsidP="00F91021">
      <w:pPr>
        <w:pStyle w:val="Heading2"/>
        <w:bidi/>
        <w:jc w:val="both"/>
        <w:rPr>
          <w:rStyle w:val="Strong"/>
          <w:rFonts w:asciiTheme="majorBidi" w:hAnsiTheme="majorBidi" w:cs="B Nazanin"/>
          <w:lang w:bidi="fa-IR"/>
        </w:rPr>
      </w:pPr>
    </w:p>
    <w:p w14:paraId="6BD89313" w14:textId="7DF11110" w:rsidR="00142F2E" w:rsidRPr="00142F2E" w:rsidRDefault="00210F56" w:rsidP="00362455">
      <w:pPr>
        <w:pStyle w:val="Heading2"/>
        <w:bidi/>
        <w:spacing w:before="0" w:beforeAutospacing="0" w:after="0" w:afterAutospacing="0"/>
        <w:jc w:val="both"/>
        <w:rPr>
          <w:rFonts w:asciiTheme="majorBidi" w:hAnsiTheme="majorBidi" w:cs="B Nazanin"/>
          <w:b w:val="0"/>
          <w:bCs w:val="0"/>
          <w:sz w:val="28"/>
          <w:szCs w:val="28"/>
        </w:rPr>
      </w:pPr>
      <w:r w:rsidRPr="00F91021">
        <w:rPr>
          <w:rStyle w:val="Strong"/>
          <w:rFonts w:asciiTheme="majorBidi" w:hAnsiTheme="majorBidi" w:cs="B Nazanin"/>
          <w:b/>
          <w:bCs/>
          <w:sz w:val="28"/>
          <w:szCs w:val="28"/>
          <w:rtl/>
        </w:rPr>
        <w:t>چکیده</w:t>
      </w:r>
      <w:r w:rsidR="002C277E" w:rsidRPr="002C277E">
        <w:rPr>
          <w:rFonts w:asciiTheme="majorBidi" w:hAnsiTheme="majorBidi" w:cs="B Nazanin"/>
          <w:sz w:val="24"/>
          <w:szCs w:val="24"/>
        </w:rPr>
        <w:br/>
      </w:r>
      <w:r w:rsidR="00142F2E" w:rsidRPr="00142F2E">
        <w:rPr>
          <w:rFonts w:asciiTheme="majorBidi" w:hAnsiTheme="majorBidi" w:cs="B Nazanin"/>
          <w:b w:val="0"/>
          <w:bCs w:val="0"/>
          <w:sz w:val="24"/>
          <w:szCs w:val="24"/>
          <w:rtl/>
        </w:rPr>
        <w:t>مقدمه: نارسا</w:t>
      </w:r>
      <w:r w:rsidR="00142F2E" w:rsidRPr="00142F2E">
        <w:rPr>
          <w:rFonts w:asciiTheme="majorBidi" w:hAnsiTheme="majorBidi" w:cs="B Nazanin" w:hint="cs"/>
          <w:b w:val="0"/>
          <w:bCs w:val="0"/>
          <w:sz w:val="24"/>
          <w:szCs w:val="24"/>
          <w:rtl/>
        </w:rPr>
        <w:t>یی</w:t>
      </w:r>
      <w:r w:rsidR="00142F2E" w:rsidRPr="00142F2E">
        <w:rPr>
          <w:rFonts w:asciiTheme="majorBidi" w:hAnsiTheme="majorBidi" w:cs="B Nazanin"/>
          <w:b w:val="0"/>
          <w:bCs w:val="0"/>
          <w:sz w:val="24"/>
          <w:szCs w:val="24"/>
          <w:rtl/>
        </w:rPr>
        <w:t xml:space="preserve"> غ</w:t>
      </w:r>
      <w:r w:rsidR="00142F2E" w:rsidRPr="00142F2E">
        <w:rPr>
          <w:rFonts w:asciiTheme="majorBidi" w:hAnsiTheme="majorBidi" w:cs="B Nazanin" w:hint="cs"/>
          <w:b w:val="0"/>
          <w:bCs w:val="0"/>
          <w:sz w:val="24"/>
          <w:szCs w:val="24"/>
          <w:rtl/>
        </w:rPr>
        <w:t>ی</w:t>
      </w:r>
      <w:r w:rsidR="00142F2E" w:rsidRPr="00142F2E">
        <w:rPr>
          <w:rFonts w:asciiTheme="majorBidi" w:hAnsiTheme="majorBidi" w:cs="B Nazanin" w:hint="eastAsia"/>
          <w:b w:val="0"/>
          <w:bCs w:val="0"/>
          <w:sz w:val="24"/>
          <w:szCs w:val="24"/>
          <w:rtl/>
        </w:rPr>
        <w:t>رقابل</w:t>
      </w:r>
      <w:r w:rsidR="00142F2E" w:rsidRPr="00142F2E">
        <w:rPr>
          <w:rFonts w:asciiTheme="majorBidi" w:hAnsiTheme="majorBidi" w:cs="B Nazanin"/>
          <w:b w:val="0"/>
          <w:bCs w:val="0"/>
          <w:sz w:val="24"/>
          <w:szCs w:val="24"/>
          <w:rtl/>
        </w:rPr>
        <w:t xml:space="preserve"> برگشت ب</w:t>
      </w:r>
      <w:r w:rsidR="00142F2E" w:rsidRPr="00142F2E">
        <w:rPr>
          <w:rFonts w:asciiTheme="majorBidi" w:hAnsiTheme="majorBidi" w:cs="B Nazanin" w:hint="cs"/>
          <w:b w:val="0"/>
          <w:bCs w:val="0"/>
          <w:sz w:val="24"/>
          <w:szCs w:val="24"/>
          <w:rtl/>
        </w:rPr>
        <w:t>ی</w:t>
      </w:r>
      <w:r w:rsidR="00142F2E" w:rsidRPr="00142F2E">
        <w:rPr>
          <w:rFonts w:asciiTheme="majorBidi" w:hAnsiTheme="majorBidi" w:cs="B Nazanin" w:hint="eastAsia"/>
          <w:b w:val="0"/>
          <w:bCs w:val="0"/>
          <w:sz w:val="24"/>
          <w:szCs w:val="24"/>
          <w:rtl/>
        </w:rPr>
        <w:t>مار</w:t>
      </w:r>
      <w:r w:rsidR="00142F2E" w:rsidRPr="00142F2E">
        <w:rPr>
          <w:rFonts w:asciiTheme="majorBidi" w:hAnsiTheme="majorBidi" w:cs="B Nazanin" w:hint="cs"/>
          <w:b w:val="0"/>
          <w:bCs w:val="0"/>
          <w:sz w:val="24"/>
          <w:szCs w:val="24"/>
          <w:rtl/>
        </w:rPr>
        <w:t>ی</w:t>
      </w:r>
      <w:r w:rsidR="00142F2E" w:rsidRPr="00142F2E">
        <w:rPr>
          <w:rFonts w:asciiTheme="majorBidi" w:hAnsiTheme="majorBidi" w:cs="B Nazanin"/>
          <w:b w:val="0"/>
          <w:bCs w:val="0"/>
          <w:sz w:val="24"/>
          <w:szCs w:val="24"/>
          <w:rtl/>
        </w:rPr>
        <w:t xml:space="preserve"> کل</w:t>
      </w:r>
      <w:r w:rsidR="00142F2E" w:rsidRPr="00142F2E">
        <w:rPr>
          <w:rFonts w:asciiTheme="majorBidi" w:hAnsiTheme="majorBidi" w:cs="B Nazanin" w:hint="cs"/>
          <w:b w:val="0"/>
          <w:bCs w:val="0"/>
          <w:sz w:val="24"/>
          <w:szCs w:val="24"/>
          <w:rtl/>
        </w:rPr>
        <w:t>ی</w:t>
      </w:r>
      <w:r w:rsidR="00142F2E" w:rsidRPr="00142F2E">
        <w:rPr>
          <w:rFonts w:asciiTheme="majorBidi" w:hAnsiTheme="majorBidi" w:cs="B Nazanin" w:hint="eastAsia"/>
          <w:b w:val="0"/>
          <w:bCs w:val="0"/>
          <w:sz w:val="24"/>
          <w:szCs w:val="24"/>
          <w:rtl/>
        </w:rPr>
        <w:t>و</w:t>
      </w:r>
      <w:r w:rsidR="00142F2E" w:rsidRPr="00142F2E">
        <w:rPr>
          <w:rFonts w:asciiTheme="majorBidi" w:hAnsiTheme="majorBidi" w:cs="B Nazanin" w:hint="cs"/>
          <w:b w:val="0"/>
          <w:bCs w:val="0"/>
          <w:sz w:val="24"/>
          <w:szCs w:val="24"/>
          <w:rtl/>
        </w:rPr>
        <w:t>ی</w:t>
      </w:r>
      <w:r w:rsidR="00142F2E" w:rsidRPr="00142F2E">
        <w:rPr>
          <w:rFonts w:asciiTheme="majorBidi" w:hAnsiTheme="majorBidi" w:cs="B Nazanin"/>
          <w:b w:val="0"/>
          <w:bCs w:val="0"/>
          <w:sz w:val="24"/>
          <w:szCs w:val="24"/>
          <w:rtl/>
        </w:rPr>
        <w:t xml:space="preserve"> </w:t>
      </w:r>
      <w:r w:rsidR="00142F2E" w:rsidRPr="00142F2E">
        <w:rPr>
          <w:rFonts w:asciiTheme="majorBidi" w:hAnsiTheme="majorBidi" w:cs="B Nazanin" w:hint="cs"/>
          <w:b w:val="0"/>
          <w:bCs w:val="0"/>
          <w:sz w:val="24"/>
          <w:szCs w:val="24"/>
          <w:rtl/>
        </w:rPr>
        <w:t>ی</w:t>
      </w:r>
      <w:r w:rsidR="00142F2E" w:rsidRPr="00142F2E">
        <w:rPr>
          <w:rFonts w:asciiTheme="majorBidi" w:hAnsiTheme="majorBidi" w:cs="B Nazanin" w:hint="eastAsia"/>
          <w:b w:val="0"/>
          <w:bCs w:val="0"/>
          <w:sz w:val="24"/>
          <w:szCs w:val="24"/>
          <w:rtl/>
        </w:rPr>
        <w:t>ک</w:t>
      </w:r>
      <w:r w:rsidR="00142F2E" w:rsidRPr="00142F2E">
        <w:rPr>
          <w:rFonts w:asciiTheme="majorBidi" w:hAnsiTheme="majorBidi" w:cs="B Nazanin" w:hint="cs"/>
          <w:b w:val="0"/>
          <w:bCs w:val="0"/>
          <w:sz w:val="24"/>
          <w:szCs w:val="24"/>
          <w:rtl/>
        </w:rPr>
        <w:t>ی</w:t>
      </w:r>
      <w:r w:rsidR="00142F2E" w:rsidRPr="00142F2E">
        <w:rPr>
          <w:rFonts w:asciiTheme="majorBidi" w:hAnsiTheme="majorBidi" w:cs="B Nazanin"/>
          <w:b w:val="0"/>
          <w:bCs w:val="0"/>
          <w:sz w:val="24"/>
          <w:szCs w:val="24"/>
          <w:rtl/>
        </w:rPr>
        <w:t xml:space="preserve"> از چالش‌ها</w:t>
      </w:r>
      <w:r w:rsidR="00142F2E" w:rsidRPr="00142F2E">
        <w:rPr>
          <w:rFonts w:asciiTheme="majorBidi" w:hAnsiTheme="majorBidi" w:cs="B Nazanin" w:hint="cs"/>
          <w:b w:val="0"/>
          <w:bCs w:val="0"/>
          <w:sz w:val="24"/>
          <w:szCs w:val="24"/>
          <w:rtl/>
        </w:rPr>
        <w:t>ی</w:t>
      </w:r>
      <w:r w:rsidR="00142F2E" w:rsidRPr="00142F2E">
        <w:rPr>
          <w:rFonts w:asciiTheme="majorBidi" w:hAnsiTheme="majorBidi" w:cs="B Nazanin"/>
          <w:b w:val="0"/>
          <w:bCs w:val="0"/>
          <w:sz w:val="24"/>
          <w:szCs w:val="24"/>
          <w:rtl/>
        </w:rPr>
        <w:t xml:space="preserve"> مهم نظام سلامت در جهان است و پ</w:t>
      </w:r>
      <w:r w:rsidR="00142F2E" w:rsidRPr="00142F2E">
        <w:rPr>
          <w:rFonts w:asciiTheme="majorBidi" w:hAnsiTheme="majorBidi" w:cs="B Nazanin" w:hint="cs"/>
          <w:b w:val="0"/>
          <w:bCs w:val="0"/>
          <w:sz w:val="24"/>
          <w:szCs w:val="24"/>
          <w:rtl/>
        </w:rPr>
        <w:t>ی</w:t>
      </w:r>
      <w:r w:rsidR="00142F2E" w:rsidRPr="00142F2E">
        <w:rPr>
          <w:rFonts w:asciiTheme="majorBidi" w:hAnsiTheme="majorBidi" w:cs="B Nazanin" w:hint="eastAsia"/>
          <w:b w:val="0"/>
          <w:bCs w:val="0"/>
          <w:sz w:val="24"/>
          <w:szCs w:val="24"/>
          <w:rtl/>
        </w:rPr>
        <w:t>وند</w:t>
      </w:r>
      <w:r w:rsidR="00142F2E" w:rsidRPr="00142F2E">
        <w:rPr>
          <w:rFonts w:asciiTheme="majorBidi" w:hAnsiTheme="majorBidi" w:cs="B Nazanin"/>
          <w:b w:val="0"/>
          <w:bCs w:val="0"/>
          <w:sz w:val="24"/>
          <w:szCs w:val="24"/>
          <w:rtl/>
        </w:rPr>
        <w:t xml:space="preserve"> کل</w:t>
      </w:r>
      <w:r w:rsidR="00142F2E" w:rsidRPr="00142F2E">
        <w:rPr>
          <w:rFonts w:asciiTheme="majorBidi" w:hAnsiTheme="majorBidi" w:cs="B Nazanin" w:hint="cs"/>
          <w:b w:val="0"/>
          <w:bCs w:val="0"/>
          <w:sz w:val="24"/>
          <w:szCs w:val="24"/>
          <w:rtl/>
        </w:rPr>
        <w:t>ی</w:t>
      </w:r>
      <w:r w:rsidR="00142F2E" w:rsidRPr="00142F2E">
        <w:rPr>
          <w:rFonts w:asciiTheme="majorBidi" w:hAnsiTheme="majorBidi" w:cs="B Nazanin" w:hint="eastAsia"/>
          <w:b w:val="0"/>
          <w:bCs w:val="0"/>
          <w:sz w:val="24"/>
          <w:szCs w:val="24"/>
          <w:rtl/>
        </w:rPr>
        <w:t>ه</w:t>
      </w:r>
      <w:r w:rsidR="00142F2E" w:rsidRPr="00142F2E">
        <w:rPr>
          <w:rFonts w:asciiTheme="majorBidi" w:hAnsiTheme="majorBidi" w:cs="B Nazanin"/>
          <w:b w:val="0"/>
          <w:bCs w:val="0"/>
          <w:sz w:val="24"/>
          <w:szCs w:val="24"/>
          <w:rtl/>
        </w:rPr>
        <w:t xml:space="preserve"> به‌عنوان مؤثرتر</w:t>
      </w:r>
      <w:r w:rsidR="00142F2E" w:rsidRPr="00142F2E">
        <w:rPr>
          <w:rFonts w:asciiTheme="majorBidi" w:hAnsiTheme="majorBidi" w:cs="B Nazanin" w:hint="cs"/>
          <w:b w:val="0"/>
          <w:bCs w:val="0"/>
          <w:sz w:val="24"/>
          <w:szCs w:val="24"/>
          <w:rtl/>
        </w:rPr>
        <w:t>ی</w:t>
      </w:r>
      <w:r w:rsidR="00142F2E" w:rsidRPr="00142F2E">
        <w:rPr>
          <w:rFonts w:asciiTheme="majorBidi" w:hAnsiTheme="majorBidi" w:cs="B Nazanin" w:hint="eastAsia"/>
          <w:b w:val="0"/>
          <w:bCs w:val="0"/>
          <w:sz w:val="24"/>
          <w:szCs w:val="24"/>
          <w:rtl/>
        </w:rPr>
        <w:t>ن</w:t>
      </w:r>
      <w:r w:rsidR="00142F2E" w:rsidRPr="00142F2E">
        <w:rPr>
          <w:rFonts w:asciiTheme="majorBidi" w:hAnsiTheme="majorBidi" w:cs="B Nazanin"/>
          <w:b w:val="0"/>
          <w:bCs w:val="0"/>
          <w:sz w:val="24"/>
          <w:szCs w:val="24"/>
          <w:rtl/>
        </w:rPr>
        <w:t xml:space="preserve"> روش درمان</w:t>
      </w:r>
      <w:r w:rsidR="00142F2E" w:rsidRPr="00142F2E">
        <w:rPr>
          <w:rFonts w:asciiTheme="majorBidi" w:hAnsiTheme="majorBidi" w:cs="B Nazanin" w:hint="cs"/>
          <w:b w:val="0"/>
          <w:bCs w:val="0"/>
          <w:sz w:val="24"/>
          <w:szCs w:val="24"/>
          <w:rtl/>
        </w:rPr>
        <w:t>ی</w:t>
      </w:r>
      <w:r w:rsidR="00142F2E" w:rsidRPr="00142F2E">
        <w:rPr>
          <w:rFonts w:asciiTheme="majorBidi" w:hAnsiTheme="majorBidi" w:cs="B Nazanin"/>
          <w:b w:val="0"/>
          <w:bCs w:val="0"/>
          <w:sz w:val="24"/>
          <w:szCs w:val="24"/>
          <w:rtl/>
        </w:rPr>
        <w:t xml:space="preserve"> آن شناخته م</w:t>
      </w:r>
      <w:r w:rsidR="00142F2E" w:rsidRPr="00142F2E">
        <w:rPr>
          <w:rFonts w:asciiTheme="majorBidi" w:hAnsiTheme="majorBidi" w:cs="B Nazanin" w:hint="cs"/>
          <w:b w:val="0"/>
          <w:bCs w:val="0"/>
          <w:sz w:val="24"/>
          <w:szCs w:val="24"/>
          <w:rtl/>
        </w:rPr>
        <w:t>ی‌</w:t>
      </w:r>
      <w:r w:rsidR="00142F2E" w:rsidRPr="00142F2E">
        <w:rPr>
          <w:rFonts w:asciiTheme="majorBidi" w:hAnsiTheme="majorBidi" w:cs="B Nazanin" w:hint="eastAsia"/>
          <w:b w:val="0"/>
          <w:bCs w:val="0"/>
          <w:sz w:val="24"/>
          <w:szCs w:val="24"/>
          <w:rtl/>
        </w:rPr>
        <w:t>شود</w:t>
      </w:r>
      <w:r w:rsidR="00142F2E" w:rsidRPr="00142F2E">
        <w:rPr>
          <w:rFonts w:asciiTheme="majorBidi" w:hAnsiTheme="majorBidi" w:cs="B Nazanin"/>
          <w:b w:val="0"/>
          <w:bCs w:val="0"/>
          <w:sz w:val="24"/>
          <w:szCs w:val="24"/>
          <w:rtl/>
        </w:rPr>
        <w:t>. با وجود پ</w:t>
      </w:r>
      <w:r w:rsidR="00142F2E" w:rsidRPr="00142F2E">
        <w:rPr>
          <w:rFonts w:asciiTheme="majorBidi" w:hAnsiTheme="majorBidi" w:cs="B Nazanin" w:hint="cs"/>
          <w:b w:val="0"/>
          <w:bCs w:val="0"/>
          <w:sz w:val="24"/>
          <w:szCs w:val="24"/>
          <w:rtl/>
        </w:rPr>
        <w:t>ی</w:t>
      </w:r>
      <w:r w:rsidR="00142F2E" w:rsidRPr="00142F2E">
        <w:rPr>
          <w:rFonts w:asciiTheme="majorBidi" w:hAnsiTheme="majorBidi" w:cs="B Nazanin" w:hint="eastAsia"/>
          <w:b w:val="0"/>
          <w:bCs w:val="0"/>
          <w:sz w:val="24"/>
          <w:szCs w:val="24"/>
          <w:rtl/>
        </w:rPr>
        <w:t>شرفت‌ها</w:t>
      </w:r>
      <w:r w:rsidR="00142F2E" w:rsidRPr="00142F2E">
        <w:rPr>
          <w:rFonts w:asciiTheme="majorBidi" w:hAnsiTheme="majorBidi" w:cs="B Nazanin" w:hint="cs"/>
          <w:b w:val="0"/>
          <w:bCs w:val="0"/>
          <w:sz w:val="24"/>
          <w:szCs w:val="24"/>
          <w:rtl/>
        </w:rPr>
        <w:t>ی</w:t>
      </w:r>
      <w:r w:rsidR="00142F2E" w:rsidRPr="00142F2E">
        <w:rPr>
          <w:rFonts w:asciiTheme="majorBidi" w:hAnsiTheme="majorBidi" w:cs="B Nazanin"/>
          <w:b w:val="0"/>
          <w:bCs w:val="0"/>
          <w:sz w:val="24"/>
          <w:szCs w:val="24"/>
          <w:rtl/>
        </w:rPr>
        <w:t xml:space="preserve"> قابل توجه، بقا</w:t>
      </w:r>
      <w:r w:rsidR="00142F2E" w:rsidRPr="00142F2E">
        <w:rPr>
          <w:rFonts w:asciiTheme="majorBidi" w:hAnsiTheme="majorBidi" w:cs="B Nazanin" w:hint="cs"/>
          <w:b w:val="0"/>
          <w:bCs w:val="0"/>
          <w:sz w:val="24"/>
          <w:szCs w:val="24"/>
          <w:rtl/>
        </w:rPr>
        <w:t>ی</w:t>
      </w:r>
      <w:r w:rsidR="00142F2E" w:rsidRPr="00142F2E">
        <w:rPr>
          <w:rFonts w:asciiTheme="majorBidi" w:hAnsiTheme="majorBidi" w:cs="B Nazanin"/>
          <w:b w:val="0"/>
          <w:bCs w:val="0"/>
          <w:sz w:val="24"/>
          <w:szCs w:val="24"/>
          <w:rtl/>
        </w:rPr>
        <w:t xml:space="preserve"> پ</w:t>
      </w:r>
      <w:r w:rsidR="00142F2E" w:rsidRPr="00142F2E">
        <w:rPr>
          <w:rFonts w:asciiTheme="majorBidi" w:hAnsiTheme="majorBidi" w:cs="B Nazanin" w:hint="cs"/>
          <w:b w:val="0"/>
          <w:bCs w:val="0"/>
          <w:sz w:val="24"/>
          <w:szCs w:val="24"/>
          <w:rtl/>
        </w:rPr>
        <w:t>ی</w:t>
      </w:r>
      <w:r w:rsidR="00142F2E" w:rsidRPr="00142F2E">
        <w:rPr>
          <w:rFonts w:asciiTheme="majorBidi" w:hAnsiTheme="majorBidi" w:cs="B Nazanin" w:hint="eastAsia"/>
          <w:b w:val="0"/>
          <w:bCs w:val="0"/>
          <w:sz w:val="24"/>
          <w:szCs w:val="24"/>
          <w:rtl/>
        </w:rPr>
        <w:t>وند</w:t>
      </w:r>
      <w:r w:rsidR="00142F2E" w:rsidRPr="00142F2E">
        <w:rPr>
          <w:rFonts w:asciiTheme="majorBidi" w:hAnsiTheme="majorBidi" w:cs="B Nazanin"/>
          <w:b w:val="0"/>
          <w:bCs w:val="0"/>
          <w:sz w:val="24"/>
          <w:szCs w:val="24"/>
          <w:rtl/>
        </w:rPr>
        <w:t xml:space="preserve"> کل</w:t>
      </w:r>
      <w:r w:rsidR="00142F2E" w:rsidRPr="00142F2E">
        <w:rPr>
          <w:rFonts w:asciiTheme="majorBidi" w:hAnsiTheme="majorBidi" w:cs="B Nazanin" w:hint="cs"/>
          <w:b w:val="0"/>
          <w:bCs w:val="0"/>
          <w:sz w:val="24"/>
          <w:szCs w:val="24"/>
          <w:rtl/>
        </w:rPr>
        <w:t>ی</w:t>
      </w:r>
      <w:r w:rsidR="00142F2E" w:rsidRPr="00142F2E">
        <w:rPr>
          <w:rFonts w:asciiTheme="majorBidi" w:hAnsiTheme="majorBidi" w:cs="B Nazanin" w:hint="eastAsia"/>
          <w:b w:val="0"/>
          <w:bCs w:val="0"/>
          <w:sz w:val="24"/>
          <w:szCs w:val="24"/>
          <w:rtl/>
        </w:rPr>
        <w:t>ه</w:t>
      </w:r>
      <w:r w:rsidR="00142F2E" w:rsidRPr="00142F2E">
        <w:rPr>
          <w:rFonts w:asciiTheme="majorBidi" w:hAnsiTheme="majorBidi" w:cs="B Nazanin"/>
          <w:b w:val="0"/>
          <w:bCs w:val="0"/>
          <w:sz w:val="24"/>
          <w:szCs w:val="24"/>
          <w:rtl/>
        </w:rPr>
        <w:t xml:space="preserve"> همچنان تحت تأث</w:t>
      </w:r>
      <w:r w:rsidR="00142F2E" w:rsidRPr="00142F2E">
        <w:rPr>
          <w:rFonts w:asciiTheme="majorBidi" w:hAnsiTheme="majorBidi" w:cs="B Nazanin" w:hint="cs"/>
          <w:b w:val="0"/>
          <w:bCs w:val="0"/>
          <w:sz w:val="24"/>
          <w:szCs w:val="24"/>
          <w:rtl/>
        </w:rPr>
        <w:t>ی</w:t>
      </w:r>
      <w:r w:rsidR="00142F2E" w:rsidRPr="00142F2E">
        <w:rPr>
          <w:rFonts w:asciiTheme="majorBidi" w:hAnsiTheme="majorBidi" w:cs="B Nazanin" w:hint="eastAsia"/>
          <w:b w:val="0"/>
          <w:bCs w:val="0"/>
          <w:sz w:val="24"/>
          <w:szCs w:val="24"/>
          <w:rtl/>
        </w:rPr>
        <w:t>ر</w:t>
      </w:r>
      <w:r w:rsidR="00142F2E" w:rsidRPr="00142F2E">
        <w:rPr>
          <w:rFonts w:asciiTheme="majorBidi" w:hAnsiTheme="majorBidi" w:cs="B Nazanin"/>
          <w:b w:val="0"/>
          <w:bCs w:val="0"/>
          <w:sz w:val="24"/>
          <w:szCs w:val="24"/>
          <w:rtl/>
        </w:rPr>
        <w:t xml:space="preserve"> عوامل متعدد</w:t>
      </w:r>
      <w:r w:rsidR="00142F2E" w:rsidRPr="00142F2E">
        <w:rPr>
          <w:rFonts w:asciiTheme="majorBidi" w:hAnsiTheme="majorBidi" w:cs="B Nazanin" w:hint="cs"/>
          <w:b w:val="0"/>
          <w:bCs w:val="0"/>
          <w:sz w:val="24"/>
          <w:szCs w:val="24"/>
          <w:rtl/>
        </w:rPr>
        <w:t>ی</w:t>
      </w:r>
      <w:r w:rsidR="00142F2E" w:rsidRPr="00142F2E">
        <w:rPr>
          <w:rFonts w:asciiTheme="majorBidi" w:hAnsiTheme="majorBidi" w:cs="B Nazanin"/>
          <w:b w:val="0"/>
          <w:bCs w:val="0"/>
          <w:sz w:val="24"/>
          <w:szCs w:val="24"/>
          <w:rtl/>
        </w:rPr>
        <w:t xml:space="preserve"> قرار دارد. ا</w:t>
      </w:r>
      <w:r w:rsidR="00142F2E" w:rsidRPr="00142F2E">
        <w:rPr>
          <w:rFonts w:asciiTheme="majorBidi" w:hAnsiTheme="majorBidi" w:cs="B Nazanin" w:hint="cs"/>
          <w:b w:val="0"/>
          <w:bCs w:val="0"/>
          <w:sz w:val="24"/>
          <w:szCs w:val="24"/>
          <w:rtl/>
        </w:rPr>
        <w:t>ی</w:t>
      </w:r>
      <w:r w:rsidR="00142F2E" w:rsidRPr="00142F2E">
        <w:rPr>
          <w:rFonts w:asciiTheme="majorBidi" w:hAnsiTheme="majorBidi" w:cs="B Nazanin" w:hint="eastAsia"/>
          <w:b w:val="0"/>
          <w:bCs w:val="0"/>
          <w:sz w:val="24"/>
          <w:szCs w:val="24"/>
          <w:rtl/>
        </w:rPr>
        <w:t>ن</w:t>
      </w:r>
      <w:r w:rsidR="00142F2E" w:rsidRPr="00142F2E">
        <w:rPr>
          <w:rFonts w:asciiTheme="majorBidi" w:hAnsiTheme="majorBidi" w:cs="B Nazanin"/>
          <w:b w:val="0"/>
          <w:bCs w:val="0"/>
          <w:sz w:val="24"/>
          <w:szCs w:val="24"/>
          <w:rtl/>
        </w:rPr>
        <w:t xml:space="preserve"> مطالعه با هدف بررس</w:t>
      </w:r>
      <w:r w:rsidR="00142F2E" w:rsidRPr="00142F2E">
        <w:rPr>
          <w:rFonts w:asciiTheme="majorBidi" w:hAnsiTheme="majorBidi" w:cs="B Nazanin" w:hint="cs"/>
          <w:b w:val="0"/>
          <w:bCs w:val="0"/>
          <w:sz w:val="24"/>
          <w:szCs w:val="24"/>
          <w:rtl/>
        </w:rPr>
        <w:t>ی</w:t>
      </w:r>
      <w:r w:rsidR="00142F2E" w:rsidRPr="00142F2E">
        <w:rPr>
          <w:rFonts w:asciiTheme="majorBidi" w:hAnsiTheme="majorBidi" w:cs="B Nazanin"/>
          <w:b w:val="0"/>
          <w:bCs w:val="0"/>
          <w:sz w:val="24"/>
          <w:szCs w:val="24"/>
          <w:rtl/>
        </w:rPr>
        <w:t xml:space="preserve"> </w:t>
      </w:r>
      <w:r w:rsidR="00142F2E" w:rsidRPr="00142F2E">
        <w:rPr>
          <w:rFonts w:asciiTheme="majorBidi" w:hAnsiTheme="majorBidi" w:cs="B Nazanin" w:hint="eastAsia"/>
          <w:b w:val="0"/>
          <w:bCs w:val="0"/>
          <w:sz w:val="24"/>
          <w:szCs w:val="24"/>
          <w:rtl/>
        </w:rPr>
        <w:t>م</w:t>
      </w:r>
      <w:r w:rsidR="00142F2E" w:rsidRPr="00142F2E">
        <w:rPr>
          <w:rFonts w:asciiTheme="majorBidi" w:hAnsiTheme="majorBidi" w:cs="B Nazanin" w:hint="cs"/>
          <w:b w:val="0"/>
          <w:bCs w:val="0"/>
          <w:sz w:val="24"/>
          <w:szCs w:val="24"/>
          <w:rtl/>
        </w:rPr>
        <w:t>ی</w:t>
      </w:r>
      <w:r w:rsidR="00142F2E" w:rsidRPr="00142F2E">
        <w:rPr>
          <w:rFonts w:asciiTheme="majorBidi" w:hAnsiTheme="majorBidi" w:cs="B Nazanin" w:hint="eastAsia"/>
          <w:b w:val="0"/>
          <w:bCs w:val="0"/>
          <w:sz w:val="24"/>
          <w:szCs w:val="24"/>
          <w:rtl/>
        </w:rPr>
        <w:t>زان</w:t>
      </w:r>
      <w:r w:rsidR="00142F2E" w:rsidRPr="00142F2E">
        <w:rPr>
          <w:rFonts w:asciiTheme="majorBidi" w:hAnsiTheme="majorBidi" w:cs="B Nazanin"/>
          <w:b w:val="0"/>
          <w:bCs w:val="0"/>
          <w:sz w:val="24"/>
          <w:szCs w:val="24"/>
          <w:rtl/>
        </w:rPr>
        <w:t xml:space="preserve"> بقا</w:t>
      </w:r>
      <w:r w:rsidR="00142F2E" w:rsidRPr="00142F2E">
        <w:rPr>
          <w:rFonts w:asciiTheme="majorBidi" w:hAnsiTheme="majorBidi" w:cs="B Nazanin" w:hint="cs"/>
          <w:b w:val="0"/>
          <w:bCs w:val="0"/>
          <w:sz w:val="24"/>
          <w:szCs w:val="24"/>
          <w:rtl/>
        </w:rPr>
        <w:t>ی</w:t>
      </w:r>
      <w:r w:rsidR="00142F2E" w:rsidRPr="00142F2E">
        <w:rPr>
          <w:rFonts w:asciiTheme="majorBidi" w:hAnsiTheme="majorBidi" w:cs="B Nazanin"/>
          <w:b w:val="0"/>
          <w:bCs w:val="0"/>
          <w:sz w:val="24"/>
          <w:szCs w:val="24"/>
          <w:rtl/>
        </w:rPr>
        <w:t xml:space="preserve"> پ</w:t>
      </w:r>
      <w:r w:rsidR="00142F2E" w:rsidRPr="00142F2E">
        <w:rPr>
          <w:rFonts w:asciiTheme="majorBidi" w:hAnsiTheme="majorBidi" w:cs="B Nazanin" w:hint="cs"/>
          <w:b w:val="0"/>
          <w:bCs w:val="0"/>
          <w:sz w:val="24"/>
          <w:szCs w:val="24"/>
          <w:rtl/>
        </w:rPr>
        <w:t>ی</w:t>
      </w:r>
      <w:r w:rsidR="00142F2E" w:rsidRPr="00142F2E">
        <w:rPr>
          <w:rFonts w:asciiTheme="majorBidi" w:hAnsiTheme="majorBidi" w:cs="B Nazanin" w:hint="eastAsia"/>
          <w:b w:val="0"/>
          <w:bCs w:val="0"/>
          <w:sz w:val="24"/>
          <w:szCs w:val="24"/>
          <w:rtl/>
        </w:rPr>
        <w:t>وند</w:t>
      </w:r>
      <w:r w:rsidR="00142F2E" w:rsidRPr="00142F2E">
        <w:rPr>
          <w:rFonts w:asciiTheme="majorBidi" w:hAnsiTheme="majorBidi" w:cs="B Nazanin"/>
          <w:b w:val="0"/>
          <w:bCs w:val="0"/>
          <w:sz w:val="24"/>
          <w:szCs w:val="24"/>
          <w:rtl/>
        </w:rPr>
        <w:t xml:space="preserve"> کل</w:t>
      </w:r>
      <w:r w:rsidR="00142F2E" w:rsidRPr="00142F2E">
        <w:rPr>
          <w:rFonts w:asciiTheme="majorBidi" w:hAnsiTheme="majorBidi" w:cs="B Nazanin" w:hint="cs"/>
          <w:b w:val="0"/>
          <w:bCs w:val="0"/>
          <w:sz w:val="24"/>
          <w:szCs w:val="24"/>
          <w:rtl/>
        </w:rPr>
        <w:t>ی</w:t>
      </w:r>
      <w:r w:rsidR="00142F2E" w:rsidRPr="00142F2E">
        <w:rPr>
          <w:rFonts w:asciiTheme="majorBidi" w:hAnsiTheme="majorBidi" w:cs="B Nazanin" w:hint="eastAsia"/>
          <w:b w:val="0"/>
          <w:bCs w:val="0"/>
          <w:sz w:val="24"/>
          <w:szCs w:val="24"/>
          <w:rtl/>
        </w:rPr>
        <w:t>ه</w:t>
      </w:r>
      <w:r w:rsidR="00142F2E" w:rsidRPr="00142F2E">
        <w:rPr>
          <w:rFonts w:asciiTheme="majorBidi" w:hAnsiTheme="majorBidi" w:cs="B Nazanin"/>
          <w:b w:val="0"/>
          <w:bCs w:val="0"/>
          <w:sz w:val="24"/>
          <w:szCs w:val="24"/>
          <w:rtl/>
        </w:rPr>
        <w:t xml:space="preserve"> و تع</w:t>
      </w:r>
      <w:r w:rsidR="00142F2E" w:rsidRPr="00142F2E">
        <w:rPr>
          <w:rFonts w:asciiTheme="majorBidi" w:hAnsiTheme="majorBidi" w:cs="B Nazanin" w:hint="cs"/>
          <w:b w:val="0"/>
          <w:bCs w:val="0"/>
          <w:sz w:val="24"/>
          <w:szCs w:val="24"/>
          <w:rtl/>
        </w:rPr>
        <w:t>یی</w:t>
      </w:r>
      <w:r w:rsidR="00142F2E" w:rsidRPr="00142F2E">
        <w:rPr>
          <w:rFonts w:asciiTheme="majorBidi" w:hAnsiTheme="majorBidi" w:cs="B Nazanin" w:hint="eastAsia"/>
          <w:b w:val="0"/>
          <w:bCs w:val="0"/>
          <w:sz w:val="24"/>
          <w:szCs w:val="24"/>
          <w:rtl/>
        </w:rPr>
        <w:t>ن</w:t>
      </w:r>
      <w:r w:rsidR="00142F2E" w:rsidRPr="00142F2E">
        <w:rPr>
          <w:rFonts w:asciiTheme="majorBidi" w:hAnsiTheme="majorBidi" w:cs="B Nazanin"/>
          <w:b w:val="0"/>
          <w:bCs w:val="0"/>
          <w:sz w:val="24"/>
          <w:szCs w:val="24"/>
          <w:rtl/>
        </w:rPr>
        <w:t xml:space="preserve"> عوامل مؤثر بر آن انجام شد</w:t>
      </w:r>
      <w:r w:rsidR="00142F2E" w:rsidRPr="00142F2E">
        <w:rPr>
          <w:rFonts w:asciiTheme="majorBidi" w:hAnsiTheme="majorBidi" w:cs="B Nazanin"/>
          <w:b w:val="0"/>
          <w:bCs w:val="0"/>
          <w:sz w:val="24"/>
          <w:szCs w:val="24"/>
        </w:rPr>
        <w:t>.</w:t>
      </w:r>
    </w:p>
    <w:p w14:paraId="2A201460" w14:textId="77777777" w:rsidR="00142F2E" w:rsidRDefault="00142F2E" w:rsidP="00362455">
      <w:pPr>
        <w:bidi/>
        <w:spacing w:after="0" w:line="240" w:lineRule="auto"/>
        <w:jc w:val="both"/>
        <w:rPr>
          <w:rFonts w:asciiTheme="majorBidi" w:eastAsia="Times New Roman" w:hAnsiTheme="majorBidi" w:cs="B Nazanin"/>
          <w:sz w:val="24"/>
          <w:szCs w:val="24"/>
        </w:rPr>
      </w:pPr>
      <w:r w:rsidRPr="00142F2E">
        <w:rPr>
          <w:rFonts w:asciiTheme="majorBidi" w:eastAsia="Times New Roman" w:hAnsiTheme="majorBidi" w:cs="B Nazanin" w:hint="eastAsia"/>
          <w:sz w:val="24"/>
          <w:szCs w:val="24"/>
          <w:rtl/>
        </w:rPr>
        <w:t>روش‌کار</w:t>
      </w:r>
      <w:r w:rsidRPr="00142F2E">
        <w:rPr>
          <w:rFonts w:asciiTheme="majorBidi" w:eastAsia="Times New Roman" w:hAnsiTheme="majorBidi" w:cs="B Nazanin"/>
          <w:sz w:val="24"/>
          <w:szCs w:val="24"/>
          <w:rtl/>
        </w:rPr>
        <w:t>: ا</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ن</w:t>
      </w:r>
      <w:r w:rsidRPr="00142F2E">
        <w:rPr>
          <w:rFonts w:asciiTheme="majorBidi" w:eastAsia="Times New Roman" w:hAnsiTheme="majorBidi" w:cs="B Nazanin"/>
          <w:sz w:val="24"/>
          <w:szCs w:val="24"/>
          <w:rtl/>
        </w:rPr>
        <w:t xml:space="preserve"> مطالعه به‌صورت کوهورت گذشته‌نگر بر رو</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sz w:val="24"/>
          <w:szCs w:val="24"/>
          <w:rtl/>
        </w:rPr>
        <w:t xml:space="preserve"> 700 ب</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مار</w:t>
      </w:r>
      <w:r w:rsidRPr="00142F2E">
        <w:rPr>
          <w:rFonts w:asciiTheme="majorBidi" w:eastAsia="Times New Roman" w:hAnsiTheme="majorBidi" w:cs="B Nazanin"/>
          <w:sz w:val="24"/>
          <w:szCs w:val="24"/>
          <w:rtl/>
        </w:rPr>
        <w:t xml:space="preserve"> بزرگسال که در فاصله زمان</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sz w:val="24"/>
          <w:szCs w:val="24"/>
          <w:rtl/>
        </w:rPr>
        <w:t xml:space="preserve"> فرورد</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ن</w:t>
      </w:r>
      <w:r w:rsidRPr="00142F2E">
        <w:rPr>
          <w:rFonts w:asciiTheme="majorBidi" w:eastAsia="Times New Roman" w:hAnsiTheme="majorBidi" w:cs="B Nazanin"/>
          <w:sz w:val="24"/>
          <w:szCs w:val="24"/>
          <w:rtl/>
        </w:rPr>
        <w:t xml:space="preserve"> 1399 تا شهر</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ور</w:t>
      </w:r>
      <w:r w:rsidRPr="00142F2E">
        <w:rPr>
          <w:rFonts w:asciiTheme="majorBidi" w:eastAsia="Times New Roman" w:hAnsiTheme="majorBidi" w:cs="B Nazanin"/>
          <w:sz w:val="24"/>
          <w:szCs w:val="24"/>
          <w:rtl/>
        </w:rPr>
        <w:t xml:space="preserve"> 1402 در ب</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مارستان</w:t>
      </w:r>
      <w:r w:rsidRPr="00142F2E">
        <w:rPr>
          <w:rFonts w:asciiTheme="majorBidi" w:eastAsia="Times New Roman" w:hAnsiTheme="majorBidi" w:cs="B Nazanin"/>
          <w:sz w:val="24"/>
          <w:szCs w:val="24"/>
          <w:rtl/>
        </w:rPr>
        <w:t xml:space="preserve"> فره</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ختگان</w:t>
      </w:r>
      <w:r w:rsidRPr="00142F2E">
        <w:rPr>
          <w:rFonts w:asciiTheme="majorBidi" w:eastAsia="Times New Roman" w:hAnsiTheme="majorBidi" w:cs="B Nazanin"/>
          <w:sz w:val="24"/>
          <w:szCs w:val="24"/>
          <w:rtl/>
        </w:rPr>
        <w:t xml:space="preserve"> تهران تحت پ</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وند</w:t>
      </w:r>
      <w:r w:rsidRPr="00142F2E">
        <w:rPr>
          <w:rFonts w:asciiTheme="majorBidi" w:eastAsia="Times New Roman" w:hAnsiTheme="majorBidi" w:cs="B Nazanin"/>
          <w:sz w:val="24"/>
          <w:szCs w:val="24"/>
          <w:rtl/>
        </w:rPr>
        <w:t xml:space="preserve"> کل</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ه</w:t>
      </w:r>
      <w:r w:rsidRPr="00142F2E">
        <w:rPr>
          <w:rFonts w:asciiTheme="majorBidi" w:eastAsia="Times New Roman" w:hAnsiTheme="majorBidi" w:cs="B Nazanin"/>
          <w:sz w:val="24"/>
          <w:szCs w:val="24"/>
          <w:rtl/>
        </w:rPr>
        <w:t xml:space="preserve"> قرار گرفته بودند، انجام شد. داده‌ها از پرونده‌ها</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sz w:val="24"/>
          <w:szCs w:val="24"/>
          <w:rtl/>
        </w:rPr>
        <w:t xml:space="preserve"> پزشک</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sz w:val="24"/>
          <w:szCs w:val="24"/>
          <w:rtl/>
        </w:rPr>
        <w:t xml:space="preserve"> و سامانه اطلاعات ب</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مارستان</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sz w:val="24"/>
          <w:szCs w:val="24"/>
          <w:rtl/>
        </w:rPr>
        <w:t xml:space="preserve"> استخراج گرد</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sz w:val="24"/>
          <w:szCs w:val="24"/>
          <w:rtl/>
        </w:rPr>
        <w:t>د. تحل</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ل</w:t>
      </w:r>
      <w:r w:rsidRPr="00142F2E">
        <w:rPr>
          <w:rFonts w:asciiTheme="majorBidi" w:eastAsia="Times New Roman" w:hAnsiTheme="majorBidi" w:cs="B Nazanin"/>
          <w:sz w:val="24"/>
          <w:szCs w:val="24"/>
          <w:rtl/>
        </w:rPr>
        <w:t xml:space="preserve"> بقا با استفاده از روش کاپلان</w:t>
      </w:r>
      <w:r w:rsidRPr="00142F2E">
        <w:rPr>
          <w:rFonts w:ascii="Arial" w:eastAsia="Times New Roman" w:hAnsi="Arial" w:cs="Arial" w:hint="cs"/>
          <w:sz w:val="24"/>
          <w:szCs w:val="24"/>
          <w:rtl/>
        </w:rPr>
        <w:t>–</w:t>
      </w:r>
      <w:r w:rsidRPr="00142F2E">
        <w:rPr>
          <w:rFonts w:asciiTheme="majorBidi" w:eastAsia="Times New Roman" w:hAnsiTheme="majorBidi" w:cs="B Nazanin" w:hint="cs"/>
          <w:sz w:val="24"/>
          <w:szCs w:val="24"/>
          <w:rtl/>
        </w:rPr>
        <w:t>مای</w:t>
      </w:r>
      <w:r w:rsidRPr="00142F2E">
        <w:rPr>
          <w:rFonts w:asciiTheme="majorBidi" w:eastAsia="Times New Roman" w:hAnsiTheme="majorBidi" w:cs="B Nazanin" w:hint="eastAsia"/>
          <w:sz w:val="24"/>
          <w:szCs w:val="24"/>
          <w:rtl/>
        </w:rPr>
        <w:t>ر</w:t>
      </w:r>
      <w:r w:rsidRPr="00142F2E">
        <w:rPr>
          <w:rFonts w:asciiTheme="majorBidi" w:eastAsia="Times New Roman" w:hAnsiTheme="majorBidi" w:cs="B Nazanin"/>
          <w:sz w:val="24"/>
          <w:szCs w:val="24"/>
          <w:rtl/>
        </w:rPr>
        <w:t xml:space="preserve"> انجام شد. برا</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sz w:val="24"/>
          <w:szCs w:val="24"/>
          <w:rtl/>
        </w:rPr>
        <w:t xml:space="preserve"> مقا</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سه</w:t>
      </w:r>
      <w:r w:rsidRPr="00142F2E">
        <w:rPr>
          <w:rFonts w:asciiTheme="majorBidi" w:eastAsia="Times New Roman" w:hAnsiTheme="majorBidi" w:cs="B Nazanin"/>
          <w:sz w:val="24"/>
          <w:szCs w:val="24"/>
          <w:rtl/>
        </w:rPr>
        <w:t xml:space="preserve"> گروه‌ها از آزمون لاگ‌رنک و جهت شناسا</w:t>
      </w:r>
      <w:r w:rsidRPr="00142F2E">
        <w:rPr>
          <w:rFonts w:asciiTheme="majorBidi" w:eastAsia="Times New Roman" w:hAnsiTheme="majorBidi" w:cs="B Nazanin" w:hint="cs"/>
          <w:sz w:val="24"/>
          <w:szCs w:val="24"/>
          <w:rtl/>
        </w:rPr>
        <w:t>یی</w:t>
      </w:r>
      <w:r w:rsidRPr="00142F2E">
        <w:rPr>
          <w:rFonts w:asciiTheme="majorBidi" w:eastAsia="Times New Roman" w:hAnsiTheme="majorBidi" w:cs="B Nazanin"/>
          <w:sz w:val="24"/>
          <w:szCs w:val="24"/>
          <w:rtl/>
        </w:rPr>
        <w:t xml:space="preserve"> عوامل پ</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ش‌ب</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ن</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کننده</w:t>
      </w:r>
      <w:r w:rsidRPr="00142F2E">
        <w:rPr>
          <w:rFonts w:asciiTheme="majorBidi" w:eastAsia="Times New Roman" w:hAnsiTheme="majorBidi" w:cs="B Nazanin"/>
          <w:sz w:val="24"/>
          <w:szCs w:val="24"/>
          <w:rtl/>
        </w:rPr>
        <w:t xml:space="preserve"> مستقل از مدل رگرس</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ون</w:t>
      </w:r>
      <w:r w:rsidRPr="00142F2E">
        <w:rPr>
          <w:rFonts w:asciiTheme="majorBidi" w:eastAsia="Times New Roman" w:hAnsiTheme="majorBidi" w:cs="B Nazanin"/>
          <w:sz w:val="24"/>
          <w:szCs w:val="24"/>
          <w:rtl/>
        </w:rPr>
        <w:t xml:space="preserve"> کاکس استفاده شد</w:t>
      </w:r>
      <w:r w:rsidRPr="00142F2E">
        <w:rPr>
          <w:rFonts w:asciiTheme="majorBidi" w:eastAsia="Times New Roman" w:hAnsiTheme="majorBidi" w:cs="B Nazanin"/>
          <w:sz w:val="24"/>
          <w:szCs w:val="24"/>
        </w:rPr>
        <w:t>.</w:t>
      </w:r>
    </w:p>
    <w:p w14:paraId="750C2D7B" w14:textId="77777777" w:rsidR="00362455" w:rsidRDefault="00142F2E" w:rsidP="00362455">
      <w:pPr>
        <w:bidi/>
        <w:spacing w:after="0" w:line="240" w:lineRule="auto"/>
        <w:jc w:val="both"/>
        <w:rPr>
          <w:rFonts w:asciiTheme="majorBidi" w:eastAsia="Times New Roman" w:hAnsiTheme="majorBidi" w:cs="B Nazanin"/>
          <w:sz w:val="24"/>
          <w:szCs w:val="24"/>
          <w:rtl/>
        </w:rPr>
      </w:pP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افته‌ها</w:t>
      </w:r>
      <w:r w:rsidRPr="00142F2E">
        <w:rPr>
          <w:rFonts w:asciiTheme="majorBidi" w:eastAsia="Times New Roman" w:hAnsiTheme="majorBidi" w:cs="B Nazanin"/>
          <w:sz w:val="24"/>
          <w:szCs w:val="24"/>
          <w:rtl/>
        </w:rPr>
        <w:t>: م</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زان</w:t>
      </w:r>
      <w:r w:rsidRPr="00142F2E">
        <w:rPr>
          <w:rFonts w:asciiTheme="majorBidi" w:eastAsia="Times New Roman" w:hAnsiTheme="majorBidi" w:cs="B Nazanin"/>
          <w:sz w:val="24"/>
          <w:szCs w:val="24"/>
          <w:rtl/>
        </w:rPr>
        <w:t xml:space="preserve"> بقا</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sz w:val="24"/>
          <w:szCs w:val="24"/>
          <w:rtl/>
        </w:rPr>
        <w:t xml:space="preserve"> پ</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وند</w:t>
      </w:r>
      <w:r w:rsidRPr="00142F2E">
        <w:rPr>
          <w:rFonts w:asciiTheme="majorBidi" w:eastAsia="Times New Roman" w:hAnsiTheme="majorBidi" w:cs="B Nazanin"/>
          <w:sz w:val="24"/>
          <w:szCs w:val="24"/>
          <w:rtl/>
        </w:rPr>
        <w:t xml:space="preserve"> کل</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ه</w:t>
      </w:r>
      <w:r w:rsidRPr="00142F2E">
        <w:rPr>
          <w:rFonts w:asciiTheme="majorBidi" w:eastAsia="Times New Roman" w:hAnsiTheme="majorBidi" w:cs="B Nazanin"/>
          <w:sz w:val="24"/>
          <w:szCs w:val="24"/>
          <w:rtl/>
        </w:rPr>
        <w:t xml:space="preserve"> در سال‌ها</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sz w:val="24"/>
          <w:szCs w:val="24"/>
          <w:rtl/>
        </w:rPr>
        <w:t xml:space="preserve"> اول تا چهارم به‌ترت</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ب</w:t>
      </w:r>
      <w:r w:rsidRPr="00142F2E">
        <w:rPr>
          <w:rFonts w:asciiTheme="majorBidi" w:eastAsia="Times New Roman" w:hAnsiTheme="majorBidi" w:cs="B Nazanin"/>
          <w:sz w:val="24"/>
          <w:szCs w:val="24"/>
          <w:rtl/>
        </w:rPr>
        <w:t xml:space="preserve"> 94.71، 86.4، 81.1 و 77.0 درصد به‌دست آمد. نتا</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ج</w:t>
      </w:r>
      <w:r w:rsidRPr="00142F2E">
        <w:rPr>
          <w:rFonts w:asciiTheme="majorBidi" w:eastAsia="Times New Roman" w:hAnsiTheme="majorBidi" w:cs="B Nazanin"/>
          <w:sz w:val="24"/>
          <w:szCs w:val="24"/>
          <w:rtl/>
        </w:rPr>
        <w:t xml:space="preserve"> نشان داد سن گ</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رنده</w:t>
      </w:r>
      <w:r w:rsidRPr="00142F2E">
        <w:rPr>
          <w:rFonts w:asciiTheme="majorBidi" w:eastAsia="Times New Roman" w:hAnsiTheme="majorBidi" w:cs="B Nazanin"/>
          <w:sz w:val="24"/>
          <w:szCs w:val="24"/>
          <w:rtl/>
        </w:rPr>
        <w:t xml:space="preserve"> و اهداکننده، مدت زمان د</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ال</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ز</w:t>
      </w:r>
      <w:r w:rsidRPr="00142F2E">
        <w:rPr>
          <w:rFonts w:asciiTheme="majorBidi" w:eastAsia="Times New Roman" w:hAnsiTheme="majorBidi" w:cs="B Nazanin"/>
          <w:sz w:val="24"/>
          <w:szCs w:val="24"/>
          <w:rtl/>
        </w:rPr>
        <w:t xml:space="preserve"> پ</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ش</w:t>
      </w:r>
      <w:r w:rsidRPr="00142F2E">
        <w:rPr>
          <w:rFonts w:asciiTheme="majorBidi" w:eastAsia="Times New Roman" w:hAnsiTheme="majorBidi" w:cs="B Nazanin"/>
          <w:sz w:val="24"/>
          <w:szCs w:val="24"/>
          <w:rtl/>
        </w:rPr>
        <w:t xml:space="preserve"> از پ</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وند،</w:t>
      </w:r>
      <w:r w:rsidRPr="00142F2E">
        <w:rPr>
          <w:rFonts w:asciiTheme="majorBidi" w:eastAsia="Times New Roman" w:hAnsiTheme="majorBidi" w:cs="B Nazanin"/>
          <w:sz w:val="24"/>
          <w:szCs w:val="24"/>
          <w:rtl/>
        </w:rPr>
        <w:t xml:space="preserve"> شاخص توده بدن</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w:t>
      </w:r>
      <w:r w:rsidRPr="00142F2E">
        <w:rPr>
          <w:rFonts w:asciiTheme="majorBidi" w:eastAsia="Times New Roman" w:hAnsiTheme="majorBidi" w:cs="B Nazanin"/>
          <w:sz w:val="24"/>
          <w:szCs w:val="24"/>
          <w:rtl/>
        </w:rPr>
        <w:t xml:space="preserve"> وجود ب</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مار</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ها</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sz w:val="24"/>
          <w:szCs w:val="24"/>
          <w:rtl/>
        </w:rPr>
        <w:t xml:space="preserve"> زم</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نه‌ا</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w:t>
      </w:r>
      <w:r w:rsidRPr="00142F2E">
        <w:rPr>
          <w:rFonts w:asciiTheme="majorBidi" w:eastAsia="Times New Roman" w:hAnsiTheme="majorBidi" w:cs="B Nazanin"/>
          <w:sz w:val="24"/>
          <w:szCs w:val="24"/>
          <w:rtl/>
        </w:rPr>
        <w:t xml:space="preserve"> نوع اهداکننده و بروز عوارض پس از پ</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وند</w:t>
      </w:r>
      <w:r w:rsidRPr="00142F2E">
        <w:rPr>
          <w:rFonts w:asciiTheme="majorBidi" w:eastAsia="Times New Roman" w:hAnsiTheme="majorBidi" w:cs="B Nazanin"/>
          <w:sz w:val="24"/>
          <w:szCs w:val="24"/>
          <w:rtl/>
        </w:rPr>
        <w:t xml:space="preserve"> </w:t>
      </w:r>
      <w:r w:rsidRPr="00142F2E">
        <w:rPr>
          <w:rFonts w:asciiTheme="majorBidi" w:eastAsia="Times New Roman" w:hAnsiTheme="majorBidi" w:cs="B Nazanin" w:hint="eastAsia"/>
          <w:sz w:val="24"/>
          <w:szCs w:val="24"/>
          <w:rtl/>
        </w:rPr>
        <w:t>از</w:t>
      </w:r>
      <w:r w:rsidRPr="00142F2E">
        <w:rPr>
          <w:rFonts w:asciiTheme="majorBidi" w:eastAsia="Times New Roman" w:hAnsiTheme="majorBidi" w:cs="B Nazanin"/>
          <w:sz w:val="24"/>
          <w:szCs w:val="24"/>
          <w:rtl/>
        </w:rPr>
        <w:t xml:space="preserve"> مهم‌تر</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ن</w:t>
      </w:r>
      <w:r w:rsidRPr="00142F2E">
        <w:rPr>
          <w:rFonts w:asciiTheme="majorBidi" w:eastAsia="Times New Roman" w:hAnsiTheme="majorBidi" w:cs="B Nazanin"/>
          <w:sz w:val="24"/>
          <w:szCs w:val="24"/>
          <w:rtl/>
        </w:rPr>
        <w:t xml:space="preserve"> عوامل مؤثر بر بقا</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sz w:val="24"/>
          <w:szCs w:val="24"/>
          <w:rtl/>
        </w:rPr>
        <w:t xml:space="preserve"> پ</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وند</w:t>
      </w:r>
      <w:r w:rsidRPr="00142F2E">
        <w:rPr>
          <w:rFonts w:asciiTheme="majorBidi" w:eastAsia="Times New Roman" w:hAnsiTheme="majorBidi" w:cs="B Nazanin"/>
          <w:sz w:val="24"/>
          <w:szCs w:val="24"/>
          <w:rtl/>
        </w:rPr>
        <w:t xml:space="preserve"> کل</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ه</w:t>
      </w:r>
      <w:r w:rsidRPr="00142F2E">
        <w:rPr>
          <w:rFonts w:asciiTheme="majorBidi" w:eastAsia="Times New Roman" w:hAnsiTheme="majorBidi" w:cs="B Nazanin"/>
          <w:sz w:val="24"/>
          <w:szCs w:val="24"/>
          <w:rtl/>
        </w:rPr>
        <w:t xml:space="preserve"> هستند، در حال</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که</w:t>
      </w:r>
      <w:r w:rsidRPr="00142F2E">
        <w:rPr>
          <w:rFonts w:asciiTheme="majorBidi" w:eastAsia="Times New Roman" w:hAnsiTheme="majorBidi" w:cs="B Nazanin"/>
          <w:sz w:val="24"/>
          <w:szCs w:val="24"/>
          <w:rtl/>
        </w:rPr>
        <w:t xml:space="preserve"> جنس</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ت</w:t>
      </w:r>
      <w:r w:rsidRPr="00142F2E">
        <w:rPr>
          <w:rFonts w:asciiTheme="majorBidi" w:eastAsia="Times New Roman" w:hAnsiTheme="majorBidi" w:cs="B Nazanin"/>
          <w:sz w:val="24"/>
          <w:szCs w:val="24"/>
          <w:rtl/>
        </w:rPr>
        <w:t xml:space="preserve"> گ</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رنده</w:t>
      </w:r>
      <w:r w:rsidRPr="00142F2E">
        <w:rPr>
          <w:rFonts w:asciiTheme="majorBidi" w:eastAsia="Times New Roman" w:hAnsiTheme="majorBidi" w:cs="B Nazanin"/>
          <w:sz w:val="24"/>
          <w:szCs w:val="24"/>
          <w:rtl/>
        </w:rPr>
        <w:t xml:space="preserve"> و اهداکننده تأث</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ر</w:t>
      </w:r>
      <w:r w:rsidRPr="00142F2E">
        <w:rPr>
          <w:rFonts w:asciiTheme="majorBidi" w:eastAsia="Times New Roman" w:hAnsiTheme="majorBidi" w:cs="B Nazanin"/>
          <w:sz w:val="24"/>
          <w:szCs w:val="24"/>
          <w:rtl/>
        </w:rPr>
        <w:t xml:space="preserve"> معن</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دار</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sz w:val="24"/>
          <w:szCs w:val="24"/>
          <w:rtl/>
        </w:rPr>
        <w:t xml:space="preserve"> نداشت</w:t>
      </w:r>
      <w:r w:rsidRPr="00142F2E">
        <w:rPr>
          <w:rFonts w:asciiTheme="majorBidi" w:eastAsia="Times New Roman" w:hAnsiTheme="majorBidi" w:cs="B Nazanin"/>
          <w:sz w:val="24"/>
          <w:szCs w:val="24"/>
        </w:rPr>
        <w:t>.</w:t>
      </w:r>
    </w:p>
    <w:p w14:paraId="2691FFAB" w14:textId="31932556" w:rsidR="00142F2E" w:rsidRPr="00142F2E" w:rsidRDefault="00142F2E" w:rsidP="00362455">
      <w:pPr>
        <w:bidi/>
        <w:spacing w:after="0" w:line="240" w:lineRule="auto"/>
        <w:jc w:val="both"/>
        <w:rPr>
          <w:rFonts w:asciiTheme="majorBidi" w:eastAsia="Times New Roman" w:hAnsiTheme="majorBidi" w:cs="B Nazanin"/>
          <w:sz w:val="24"/>
          <w:szCs w:val="24"/>
          <w:rtl/>
        </w:rPr>
      </w:pPr>
      <w:r w:rsidRPr="00142F2E">
        <w:rPr>
          <w:rFonts w:asciiTheme="majorBidi" w:eastAsia="Times New Roman" w:hAnsiTheme="majorBidi" w:cs="B Nazanin" w:hint="eastAsia"/>
          <w:sz w:val="24"/>
          <w:szCs w:val="24"/>
          <w:rtl/>
        </w:rPr>
        <w:t>بحث</w:t>
      </w:r>
      <w:r w:rsidRPr="00142F2E">
        <w:rPr>
          <w:rFonts w:asciiTheme="majorBidi" w:eastAsia="Times New Roman" w:hAnsiTheme="majorBidi" w:cs="B Nazanin"/>
          <w:sz w:val="24"/>
          <w:szCs w:val="24"/>
          <w:rtl/>
        </w:rPr>
        <w:t xml:space="preserve">: </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افته‌ها</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sz w:val="24"/>
          <w:szCs w:val="24"/>
          <w:rtl/>
        </w:rPr>
        <w:t xml:space="preserve"> ا</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ن</w:t>
      </w:r>
      <w:r w:rsidRPr="00142F2E">
        <w:rPr>
          <w:rFonts w:asciiTheme="majorBidi" w:eastAsia="Times New Roman" w:hAnsiTheme="majorBidi" w:cs="B Nazanin"/>
          <w:sz w:val="24"/>
          <w:szCs w:val="24"/>
          <w:rtl/>
        </w:rPr>
        <w:t xml:space="preserve"> مطالعه بر اهم</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ت</w:t>
      </w:r>
      <w:r w:rsidRPr="00142F2E">
        <w:rPr>
          <w:rFonts w:asciiTheme="majorBidi" w:eastAsia="Times New Roman" w:hAnsiTheme="majorBidi" w:cs="B Nazanin"/>
          <w:sz w:val="24"/>
          <w:szCs w:val="24"/>
          <w:rtl/>
        </w:rPr>
        <w:t xml:space="preserve"> شناسا</w:t>
      </w:r>
      <w:r w:rsidRPr="00142F2E">
        <w:rPr>
          <w:rFonts w:asciiTheme="majorBidi" w:eastAsia="Times New Roman" w:hAnsiTheme="majorBidi" w:cs="B Nazanin" w:hint="cs"/>
          <w:sz w:val="24"/>
          <w:szCs w:val="24"/>
          <w:rtl/>
        </w:rPr>
        <w:t>یی</w:t>
      </w:r>
      <w:r w:rsidRPr="00142F2E">
        <w:rPr>
          <w:rFonts w:asciiTheme="majorBidi" w:eastAsia="Times New Roman" w:hAnsiTheme="majorBidi" w:cs="B Nazanin"/>
          <w:sz w:val="24"/>
          <w:szCs w:val="24"/>
          <w:rtl/>
        </w:rPr>
        <w:t xml:space="preserve"> و مد</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ر</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ت</w:t>
      </w:r>
      <w:r w:rsidRPr="00142F2E">
        <w:rPr>
          <w:rFonts w:asciiTheme="majorBidi" w:eastAsia="Times New Roman" w:hAnsiTheme="majorBidi" w:cs="B Nazanin"/>
          <w:sz w:val="24"/>
          <w:szCs w:val="24"/>
          <w:rtl/>
        </w:rPr>
        <w:t xml:space="preserve"> عوامل خطر قابل تعد</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ل،</w:t>
      </w:r>
      <w:r w:rsidRPr="00142F2E">
        <w:rPr>
          <w:rFonts w:asciiTheme="majorBidi" w:eastAsia="Times New Roman" w:hAnsiTheme="majorBidi" w:cs="B Nazanin"/>
          <w:sz w:val="24"/>
          <w:szCs w:val="24"/>
          <w:rtl/>
        </w:rPr>
        <w:t xml:space="preserve"> انتخاب مناسب اهداکننده و ارتقا</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sz w:val="24"/>
          <w:szCs w:val="24"/>
          <w:rtl/>
        </w:rPr>
        <w:t xml:space="preserve"> مراقبت‌ها</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sz w:val="24"/>
          <w:szCs w:val="24"/>
          <w:rtl/>
        </w:rPr>
        <w:t xml:space="preserve"> پس از پ</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وند</w:t>
      </w:r>
      <w:r w:rsidRPr="00142F2E">
        <w:rPr>
          <w:rFonts w:asciiTheme="majorBidi" w:eastAsia="Times New Roman" w:hAnsiTheme="majorBidi" w:cs="B Nazanin"/>
          <w:sz w:val="24"/>
          <w:szCs w:val="24"/>
          <w:rtl/>
        </w:rPr>
        <w:t xml:space="preserve"> تأک</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د</w:t>
      </w:r>
      <w:r w:rsidRPr="00142F2E">
        <w:rPr>
          <w:rFonts w:asciiTheme="majorBidi" w:eastAsia="Times New Roman" w:hAnsiTheme="majorBidi" w:cs="B Nazanin"/>
          <w:sz w:val="24"/>
          <w:szCs w:val="24"/>
          <w:rtl/>
        </w:rPr>
        <w:t xml:space="preserve"> دارد. توجه به ا</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ن</w:t>
      </w:r>
      <w:r w:rsidRPr="00142F2E">
        <w:rPr>
          <w:rFonts w:asciiTheme="majorBidi" w:eastAsia="Times New Roman" w:hAnsiTheme="majorBidi" w:cs="B Nazanin"/>
          <w:sz w:val="24"/>
          <w:szCs w:val="24"/>
          <w:rtl/>
        </w:rPr>
        <w:t xml:space="preserve"> عوامل م</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تواند</w:t>
      </w:r>
      <w:r w:rsidRPr="00142F2E">
        <w:rPr>
          <w:rFonts w:asciiTheme="majorBidi" w:eastAsia="Times New Roman" w:hAnsiTheme="majorBidi" w:cs="B Nazanin"/>
          <w:sz w:val="24"/>
          <w:szCs w:val="24"/>
          <w:rtl/>
        </w:rPr>
        <w:t xml:space="preserve"> منجر به بهبود بقا</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sz w:val="24"/>
          <w:szCs w:val="24"/>
          <w:rtl/>
        </w:rPr>
        <w:t xml:space="preserve"> پ</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وند</w:t>
      </w:r>
      <w:r w:rsidRPr="00142F2E">
        <w:rPr>
          <w:rFonts w:asciiTheme="majorBidi" w:eastAsia="Times New Roman" w:hAnsiTheme="majorBidi" w:cs="B Nazanin"/>
          <w:sz w:val="24"/>
          <w:szCs w:val="24"/>
          <w:rtl/>
        </w:rPr>
        <w:t xml:space="preserve"> کل</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ه</w:t>
      </w:r>
      <w:r w:rsidRPr="00142F2E">
        <w:rPr>
          <w:rFonts w:asciiTheme="majorBidi" w:eastAsia="Times New Roman" w:hAnsiTheme="majorBidi" w:cs="B Nazanin"/>
          <w:sz w:val="24"/>
          <w:szCs w:val="24"/>
          <w:rtl/>
        </w:rPr>
        <w:t xml:space="preserve"> و ارتقا</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sz w:val="24"/>
          <w:szCs w:val="24"/>
          <w:rtl/>
        </w:rPr>
        <w:t xml:space="preserve"> ک</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ف</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ت</w:t>
      </w:r>
      <w:r w:rsidRPr="00142F2E">
        <w:rPr>
          <w:rFonts w:asciiTheme="majorBidi" w:eastAsia="Times New Roman" w:hAnsiTheme="majorBidi" w:cs="B Nazanin"/>
          <w:sz w:val="24"/>
          <w:szCs w:val="24"/>
          <w:rtl/>
        </w:rPr>
        <w:t xml:space="preserve"> زندگ</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sz w:val="24"/>
          <w:szCs w:val="24"/>
          <w:rtl/>
        </w:rPr>
        <w:t xml:space="preserve"> ب</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ماران</w:t>
      </w:r>
      <w:r w:rsidRPr="00142F2E">
        <w:rPr>
          <w:rFonts w:asciiTheme="majorBidi" w:eastAsia="Times New Roman" w:hAnsiTheme="majorBidi" w:cs="B Nazanin"/>
          <w:sz w:val="24"/>
          <w:szCs w:val="24"/>
          <w:rtl/>
        </w:rPr>
        <w:t xml:space="preserve"> شود</w:t>
      </w:r>
      <w:r w:rsidRPr="00142F2E">
        <w:rPr>
          <w:rFonts w:asciiTheme="majorBidi" w:eastAsia="Times New Roman" w:hAnsiTheme="majorBidi" w:cs="B Nazanin"/>
          <w:sz w:val="24"/>
          <w:szCs w:val="24"/>
        </w:rPr>
        <w:t>.</w:t>
      </w:r>
    </w:p>
    <w:p w14:paraId="2B00817D" w14:textId="4A0A01D6" w:rsidR="00FA669C" w:rsidRDefault="00142F2E" w:rsidP="00142F2E">
      <w:pPr>
        <w:bidi/>
        <w:spacing w:before="100" w:beforeAutospacing="1" w:after="100" w:afterAutospacing="1" w:line="240" w:lineRule="auto"/>
        <w:jc w:val="both"/>
        <w:rPr>
          <w:rFonts w:asciiTheme="majorBidi" w:eastAsia="Times New Roman" w:hAnsiTheme="majorBidi" w:cs="B Nazanin"/>
          <w:sz w:val="24"/>
          <w:szCs w:val="24"/>
          <w:rtl/>
        </w:rPr>
      </w:pPr>
      <w:r w:rsidRPr="00142F2E">
        <w:rPr>
          <w:rFonts w:asciiTheme="majorBidi" w:eastAsia="Times New Roman" w:hAnsiTheme="majorBidi" w:cs="B Nazanin" w:hint="eastAsia"/>
          <w:sz w:val="24"/>
          <w:szCs w:val="24"/>
          <w:rtl/>
        </w:rPr>
        <w:t>واژگان</w:t>
      </w:r>
      <w:r w:rsidRPr="00142F2E">
        <w:rPr>
          <w:rFonts w:asciiTheme="majorBidi" w:eastAsia="Times New Roman" w:hAnsiTheme="majorBidi" w:cs="B Nazanin"/>
          <w:sz w:val="24"/>
          <w:szCs w:val="24"/>
          <w:rtl/>
        </w:rPr>
        <w:t xml:space="preserve"> کل</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د</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sz w:val="24"/>
          <w:szCs w:val="24"/>
          <w:rtl/>
        </w:rPr>
        <w:t>: پ</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وند</w:t>
      </w:r>
      <w:r w:rsidRPr="00142F2E">
        <w:rPr>
          <w:rFonts w:asciiTheme="majorBidi" w:eastAsia="Times New Roman" w:hAnsiTheme="majorBidi" w:cs="B Nazanin"/>
          <w:sz w:val="24"/>
          <w:szCs w:val="24"/>
          <w:rtl/>
        </w:rPr>
        <w:t xml:space="preserve"> کل</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ه،</w:t>
      </w:r>
      <w:r w:rsidRPr="00142F2E">
        <w:rPr>
          <w:rFonts w:asciiTheme="majorBidi" w:eastAsia="Times New Roman" w:hAnsiTheme="majorBidi" w:cs="B Nazanin"/>
          <w:sz w:val="24"/>
          <w:szCs w:val="24"/>
          <w:rtl/>
        </w:rPr>
        <w:t xml:space="preserve"> بقا</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sz w:val="24"/>
          <w:szCs w:val="24"/>
          <w:rtl/>
        </w:rPr>
        <w:t xml:space="preserve"> پ</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وند</w:t>
      </w:r>
      <w:r w:rsidRPr="00142F2E">
        <w:rPr>
          <w:rFonts w:asciiTheme="majorBidi" w:eastAsia="Times New Roman" w:hAnsiTheme="majorBidi" w:cs="B Nazanin"/>
          <w:sz w:val="24"/>
          <w:szCs w:val="24"/>
          <w:rtl/>
        </w:rPr>
        <w:t xml:space="preserve"> کل</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ه،</w:t>
      </w:r>
      <w:r w:rsidRPr="00142F2E">
        <w:rPr>
          <w:rFonts w:asciiTheme="majorBidi" w:eastAsia="Times New Roman" w:hAnsiTheme="majorBidi" w:cs="B Nazanin"/>
          <w:sz w:val="24"/>
          <w:szCs w:val="24"/>
          <w:rtl/>
        </w:rPr>
        <w:t xml:space="preserve"> مدل کاکس، روش کاپلان</w:t>
      </w:r>
      <w:r w:rsidRPr="00142F2E">
        <w:rPr>
          <w:rFonts w:ascii="Arial" w:eastAsia="Times New Roman" w:hAnsi="Arial" w:cs="Arial" w:hint="cs"/>
          <w:sz w:val="24"/>
          <w:szCs w:val="24"/>
          <w:rtl/>
        </w:rPr>
        <w:t>–</w:t>
      </w:r>
      <w:r w:rsidRPr="00142F2E">
        <w:rPr>
          <w:rFonts w:asciiTheme="majorBidi" w:eastAsia="Times New Roman" w:hAnsiTheme="majorBidi" w:cs="B Nazanin" w:hint="cs"/>
          <w:sz w:val="24"/>
          <w:szCs w:val="24"/>
          <w:rtl/>
        </w:rPr>
        <w:t>مای</w:t>
      </w:r>
      <w:r w:rsidRPr="00142F2E">
        <w:rPr>
          <w:rFonts w:asciiTheme="majorBidi" w:eastAsia="Times New Roman" w:hAnsiTheme="majorBidi" w:cs="B Nazanin" w:hint="eastAsia"/>
          <w:sz w:val="24"/>
          <w:szCs w:val="24"/>
          <w:rtl/>
        </w:rPr>
        <w:t>ر،</w:t>
      </w:r>
      <w:r w:rsidRPr="00142F2E">
        <w:rPr>
          <w:rFonts w:asciiTheme="majorBidi" w:eastAsia="Times New Roman" w:hAnsiTheme="majorBidi" w:cs="B Nazanin"/>
          <w:sz w:val="24"/>
          <w:szCs w:val="24"/>
          <w:rtl/>
        </w:rPr>
        <w:t xml:space="preserve"> نارسا</w:t>
      </w:r>
      <w:r w:rsidRPr="00142F2E">
        <w:rPr>
          <w:rFonts w:asciiTheme="majorBidi" w:eastAsia="Times New Roman" w:hAnsiTheme="majorBidi" w:cs="B Nazanin" w:hint="cs"/>
          <w:sz w:val="24"/>
          <w:szCs w:val="24"/>
          <w:rtl/>
        </w:rPr>
        <w:t>یی</w:t>
      </w:r>
      <w:r w:rsidRPr="00142F2E">
        <w:rPr>
          <w:rFonts w:asciiTheme="majorBidi" w:eastAsia="Times New Roman" w:hAnsiTheme="majorBidi" w:cs="B Nazanin"/>
          <w:sz w:val="24"/>
          <w:szCs w:val="24"/>
          <w:rtl/>
        </w:rPr>
        <w:t xml:space="preserve"> کل</w:t>
      </w:r>
      <w:r w:rsidRPr="00142F2E">
        <w:rPr>
          <w:rFonts w:asciiTheme="majorBidi" w:eastAsia="Times New Roman" w:hAnsiTheme="majorBidi" w:cs="B Nazanin" w:hint="cs"/>
          <w:sz w:val="24"/>
          <w:szCs w:val="24"/>
          <w:rtl/>
        </w:rPr>
        <w:t>ی</w:t>
      </w:r>
      <w:r w:rsidRPr="00142F2E">
        <w:rPr>
          <w:rFonts w:asciiTheme="majorBidi" w:eastAsia="Times New Roman" w:hAnsiTheme="majorBidi" w:cs="B Nazanin" w:hint="eastAsia"/>
          <w:sz w:val="24"/>
          <w:szCs w:val="24"/>
          <w:rtl/>
        </w:rPr>
        <w:t>ه</w:t>
      </w:r>
    </w:p>
    <w:p w14:paraId="04C63027" w14:textId="77777777" w:rsidR="00FA669C" w:rsidRDefault="00FA669C" w:rsidP="00FA669C">
      <w:pPr>
        <w:bidi/>
        <w:spacing w:before="100" w:beforeAutospacing="1" w:after="100" w:afterAutospacing="1" w:line="240" w:lineRule="auto"/>
        <w:jc w:val="both"/>
        <w:rPr>
          <w:rFonts w:asciiTheme="majorBidi" w:eastAsia="Times New Roman" w:hAnsiTheme="majorBidi" w:cs="B Nazanin"/>
          <w:sz w:val="24"/>
          <w:szCs w:val="24"/>
          <w:rtl/>
        </w:rPr>
      </w:pPr>
    </w:p>
    <w:p w14:paraId="1416A907" w14:textId="77777777" w:rsidR="00FA669C" w:rsidRDefault="00FA669C" w:rsidP="00FA669C">
      <w:pPr>
        <w:bidi/>
        <w:spacing w:before="100" w:beforeAutospacing="1" w:after="100" w:afterAutospacing="1" w:line="240" w:lineRule="auto"/>
        <w:jc w:val="both"/>
        <w:rPr>
          <w:rFonts w:asciiTheme="majorBidi" w:eastAsia="Times New Roman" w:hAnsiTheme="majorBidi" w:cs="B Nazanin"/>
          <w:sz w:val="24"/>
          <w:szCs w:val="24"/>
        </w:rPr>
      </w:pPr>
    </w:p>
    <w:p w14:paraId="34FC22AF" w14:textId="77777777" w:rsidR="008B29AB" w:rsidRDefault="008B29AB" w:rsidP="008B29AB">
      <w:pPr>
        <w:bidi/>
        <w:spacing w:before="100" w:beforeAutospacing="1" w:after="100" w:afterAutospacing="1" w:line="240" w:lineRule="auto"/>
        <w:jc w:val="both"/>
        <w:rPr>
          <w:rFonts w:asciiTheme="majorBidi" w:eastAsia="Times New Roman" w:hAnsiTheme="majorBidi" w:cs="B Nazanin"/>
          <w:sz w:val="24"/>
          <w:szCs w:val="24"/>
          <w:rtl/>
        </w:rPr>
      </w:pPr>
    </w:p>
    <w:p w14:paraId="771AED40" w14:textId="77777777" w:rsidR="000A7B68" w:rsidRDefault="000A7B68" w:rsidP="000A7B68">
      <w:pPr>
        <w:bidi/>
        <w:spacing w:before="100" w:beforeAutospacing="1" w:after="100" w:afterAutospacing="1" w:line="240" w:lineRule="auto"/>
        <w:jc w:val="both"/>
        <w:rPr>
          <w:rFonts w:asciiTheme="majorBidi" w:eastAsia="Times New Roman" w:hAnsiTheme="majorBidi" w:cs="B Nazanin"/>
          <w:sz w:val="24"/>
          <w:szCs w:val="24"/>
        </w:rPr>
      </w:pPr>
    </w:p>
    <w:p w14:paraId="370AFD0E" w14:textId="77777777" w:rsidR="008B29AB" w:rsidRDefault="008B29AB" w:rsidP="008B29AB">
      <w:pPr>
        <w:bidi/>
        <w:spacing w:before="100" w:beforeAutospacing="1" w:after="100" w:afterAutospacing="1" w:line="240" w:lineRule="auto"/>
        <w:jc w:val="both"/>
        <w:rPr>
          <w:rFonts w:asciiTheme="majorBidi" w:eastAsia="Times New Roman" w:hAnsiTheme="majorBidi" w:cs="B Nazanin"/>
          <w:sz w:val="24"/>
          <w:szCs w:val="24"/>
        </w:rPr>
      </w:pPr>
    </w:p>
    <w:p w14:paraId="12D53E1E" w14:textId="77777777" w:rsidR="002F38D5" w:rsidRDefault="002F38D5" w:rsidP="002F38D5">
      <w:pPr>
        <w:pStyle w:val="NormalWeb"/>
        <w:jc w:val="center"/>
      </w:pPr>
      <w:r>
        <w:rPr>
          <w:rStyle w:val="Strong"/>
        </w:rPr>
        <w:t>Evaluation and Analysis of Kidney Graft Survival and Its Associated Factors Using the Cox Model and Kaplan–Meier Method: A 5-Year Study at Farhikhtegan Hospital, Tehran</w:t>
      </w:r>
    </w:p>
    <w:p w14:paraId="2A07264D" w14:textId="39B75A34" w:rsidR="00F35196" w:rsidRPr="002508C9" w:rsidRDefault="00F35196" w:rsidP="00F35196">
      <w:pPr>
        <w:pStyle w:val="NormalWeb"/>
        <w:jc w:val="center"/>
        <w:rPr>
          <w:sz w:val="16"/>
          <w:szCs w:val="16"/>
          <w:vertAlign w:val="superscript"/>
        </w:rPr>
      </w:pPr>
      <w:r w:rsidRPr="009200CF">
        <w:rPr>
          <w:rStyle w:val="Strong"/>
          <w:sz w:val="16"/>
          <w:szCs w:val="16"/>
        </w:rPr>
        <w:t>Alireza Moradi Lanjevani</w:t>
      </w:r>
      <w:r w:rsidR="002508C9">
        <w:rPr>
          <w:rStyle w:val="Strong"/>
          <w:sz w:val="16"/>
          <w:szCs w:val="16"/>
          <w:vertAlign w:val="superscript"/>
        </w:rPr>
        <w:t>1,2</w:t>
      </w:r>
      <w:r w:rsidRPr="009200CF">
        <w:rPr>
          <w:rStyle w:val="Strong"/>
          <w:sz w:val="16"/>
          <w:szCs w:val="16"/>
        </w:rPr>
        <w:t xml:space="preserve">, Hamidreza </w:t>
      </w:r>
      <w:r w:rsidR="002508C9" w:rsidRPr="002508C9">
        <w:rPr>
          <w:rStyle w:val="Strong"/>
          <w:sz w:val="16"/>
          <w:szCs w:val="16"/>
        </w:rPr>
        <w:t>Gholamrezaie</w:t>
      </w:r>
      <w:r w:rsidR="002508C9">
        <w:rPr>
          <w:rStyle w:val="Strong"/>
          <w:sz w:val="16"/>
          <w:szCs w:val="16"/>
          <w:vertAlign w:val="superscript"/>
        </w:rPr>
        <w:t>1</w:t>
      </w:r>
      <w:r w:rsidRPr="009200CF">
        <w:rPr>
          <w:rStyle w:val="Strong"/>
          <w:sz w:val="16"/>
          <w:szCs w:val="16"/>
        </w:rPr>
        <w:t>, Mehrshad Lalinia</w:t>
      </w:r>
      <w:r w:rsidR="002508C9">
        <w:rPr>
          <w:rStyle w:val="Strong"/>
          <w:sz w:val="16"/>
          <w:szCs w:val="16"/>
          <w:vertAlign w:val="superscript"/>
        </w:rPr>
        <w:t>1,3</w:t>
      </w:r>
    </w:p>
    <w:p w14:paraId="0BA549C7" w14:textId="624A9625" w:rsidR="00FE0353" w:rsidRPr="00F30669" w:rsidRDefault="00FE0353" w:rsidP="00FE0353">
      <w:pPr>
        <w:pStyle w:val="ListParagraph"/>
        <w:numPr>
          <w:ilvl w:val="0"/>
          <w:numId w:val="2"/>
        </w:numPr>
        <w:spacing w:before="100" w:beforeAutospacing="1" w:after="100" w:afterAutospacing="1" w:line="240" w:lineRule="auto"/>
        <w:rPr>
          <w:rFonts w:asciiTheme="majorBidi" w:eastAsia="Times New Roman" w:hAnsiTheme="majorBidi" w:cs="B Nazanin"/>
          <w:sz w:val="16"/>
          <w:szCs w:val="16"/>
        </w:rPr>
      </w:pPr>
      <w:r w:rsidRPr="00F30669">
        <w:rPr>
          <w:rFonts w:asciiTheme="majorBidi" w:eastAsia="Times New Roman" w:hAnsiTheme="majorBidi" w:cs="B Nazanin"/>
          <w:sz w:val="16"/>
          <w:szCs w:val="16"/>
        </w:rPr>
        <w:t>Farhikhtegan Hospital, Tehran Medical Sciences, Islamic Azad University, Tehran, Iran</w:t>
      </w:r>
    </w:p>
    <w:p w14:paraId="38056ACC" w14:textId="74022F60" w:rsidR="00FE0353" w:rsidRPr="002508C9" w:rsidRDefault="00FE0353" w:rsidP="002508C9">
      <w:pPr>
        <w:pStyle w:val="ListParagraph"/>
        <w:numPr>
          <w:ilvl w:val="0"/>
          <w:numId w:val="2"/>
        </w:numPr>
        <w:spacing w:before="100" w:beforeAutospacing="1" w:after="100" w:afterAutospacing="1" w:line="240" w:lineRule="auto"/>
        <w:rPr>
          <w:rFonts w:asciiTheme="majorBidi" w:eastAsia="Times New Roman" w:hAnsiTheme="majorBidi" w:cs="B Nazanin"/>
          <w:sz w:val="16"/>
          <w:szCs w:val="16"/>
        </w:rPr>
      </w:pPr>
      <w:r w:rsidRPr="00F30669">
        <w:rPr>
          <w:rFonts w:asciiTheme="majorBidi" w:eastAsia="Times New Roman" w:hAnsiTheme="majorBidi" w:cs="B Nazanin"/>
          <w:sz w:val="16"/>
          <w:szCs w:val="16"/>
        </w:rPr>
        <w:t>Islamic Azad University, Sari Branch, Sari, Iran</w:t>
      </w:r>
    </w:p>
    <w:p w14:paraId="31B9BE90" w14:textId="4E10C809" w:rsidR="008B29AB" w:rsidRPr="00F30669" w:rsidRDefault="00FE0353" w:rsidP="00FE0353">
      <w:pPr>
        <w:pStyle w:val="ListParagraph"/>
        <w:numPr>
          <w:ilvl w:val="0"/>
          <w:numId w:val="2"/>
        </w:numPr>
        <w:spacing w:before="100" w:beforeAutospacing="1" w:after="100" w:afterAutospacing="1" w:line="240" w:lineRule="auto"/>
        <w:jc w:val="both"/>
        <w:rPr>
          <w:rFonts w:asciiTheme="majorBidi" w:eastAsia="Times New Roman" w:hAnsiTheme="majorBidi" w:cs="B Nazanin"/>
          <w:sz w:val="16"/>
          <w:szCs w:val="16"/>
        </w:rPr>
      </w:pPr>
      <w:r w:rsidRPr="00F30669">
        <w:rPr>
          <w:rFonts w:asciiTheme="majorBidi" w:eastAsia="Times New Roman" w:hAnsiTheme="majorBidi" w:cs="B Nazanin"/>
          <w:sz w:val="16"/>
          <w:szCs w:val="16"/>
        </w:rPr>
        <w:t>Faculty of Biomedical Engineering, Amirkabir University of Technology (Tehran Polytechnic), Tehran, Iran</w:t>
      </w:r>
    </w:p>
    <w:p w14:paraId="3020651E" w14:textId="648DA0B7" w:rsidR="00D94228" w:rsidRDefault="00D94228" w:rsidP="000A7B68">
      <w:pPr>
        <w:spacing w:after="0" w:line="240" w:lineRule="auto"/>
        <w:jc w:val="both"/>
        <w:rPr>
          <w:rFonts w:asciiTheme="majorBidi" w:eastAsia="Times New Roman" w:hAnsiTheme="majorBidi" w:cs="B Nazanin"/>
          <w:b/>
          <w:bCs/>
          <w:sz w:val="24"/>
          <w:szCs w:val="24"/>
        </w:rPr>
      </w:pPr>
      <w:r>
        <w:rPr>
          <w:rFonts w:asciiTheme="majorBidi" w:eastAsia="Times New Roman" w:hAnsiTheme="majorBidi" w:cs="B Nazanin"/>
          <w:b/>
          <w:bCs/>
          <w:sz w:val="24"/>
          <w:szCs w:val="24"/>
        </w:rPr>
        <w:t>Abstract:</w:t>
      </w:r>
    </w:p>
    <w:p w14:paraId="135714CD" w14:textId="77777777" w:rsidR="00885BB9" w:rsidRDefault="00885BB9" w:rsidP="000A7B68">
      <w:pPr>
        <w:spacing w:after="0" w:line="240" w:lineRule="auto"/>
        <w:jc w:val="both"/>
        <w:rPr>
          <w:rFonts w:asciiTheme="majorBidi" w:eastAsia="Times New Roman" w:hAnsiTheme="majorBidi" w:cs="B Nazanin"/>
          <w:b/>
          <w:bCs/>
          <w:sz w:val="24"/>
          <w:szCs w:val="24"/>
          <w:rtl/>
        </w:rPr>
      </w:pPr>
    </w:p>
    <w:p w14:paraId="77E2C980" w14:textId="3191596C" w:rsidR="000A7B68" w:rsidRDefault="008B29AB" w:rsidP="000A7B68">
      <w:pPr>
        <w:spacing w:after="0" w:line="240" w:lineRule="auto"/>
        <w:jc w:val="both"/>
        <w:rPr>
          <w:rFonts w:asciiTheme="majorBidi" w:eastAsia="Times New Roman" w:hAnsiTheme="majorBidi" w:cs="B Nazanin"/>
          <w:sz w:val="24"/>
          <w:szCs w:val="24"/>
          <w:rtl/>
        </w:rPr>
      </w:pPr>
      <w:r w:rsidRPr="008B29AB">
        <w:rPr>
          <w:rFonts w:asciiTheme="majorBidi" w:eastAsia="Times New Roman" w:hAnsiTheme="majorBidi" w:cs="B Nazanin"/>
          <w:b/>
          <w:bCs/>
          <w:sz w:val="24"/>
          <w:szCs w:val="24"/>
        </w:rPr>
        <w:t>Introduction</w:t>
      </w:r>
      <w:r w:rsidRPr="008B29AB">
        <w:rPr>
          <w:rFonts w:asciiTheme="majorBidi" w:eastAsia="Times New Roman" w:hAnsiTheme="majorBidi" w:cs="B Nazanin"/>
          <w:sz w:val="24"/>
          <w:szCs w:val="24"/>
        </w:rPr>
        <w:t>: End-stage renal disease is a major global health challenge, and kidney transplantation is considered the most effective treatment. Despite significant advances in surgical techniques and immunosuppressive therapies, graft survival remains influenced by multiple factors. This study aimed to evaluate kidney graft survival and identify its associated factors.</w:t>
      </w:r>
    </w:p>
    <w:p w14:paraId="2F02ACD2" w14:textId="77777777" w:rsidR="000A7B68" w:rsidRDefault="008B29AB" w:rsidP="000A7B68">
      <w:pPr>
        <w:spacing w:after="0" w:line="240" w:lineRule="auto"/>
        <w:jc w:val="both"/>
        <w:rPr>
          <w:rFonts w:asciiTheme="majorBidi" w:eastAsia="Times New Roman" w:hAnsiTheme="majorBidi" w:cs="B Nazanin"/>
          <w:sz w:val="24"/>
          <w:szCs w:val="24"/>
          <w:rtl/>
        </w:rPr>
      </w:pPr>
      <w:r w:rsidRPr="008B29AB">
        <w:rPr>
          <w:rFonts w:asciiTheme="majorBidi" w:eastAsia="Times New Roman" w:hAnsiTheme="majorBidi" w:cs="B Nazanin"/>
          <w:b/>
          <w:bCs/>
          <w:sz w:val="24"/>
          <w:szCs w:val="24"/>
        </w:rPr>
        <w:t>Methods</w:t>
      </w:r>
      <w:r w:rsidRPr="008B29AB">
        <w:rPr>
          <w:rFonts w:asciiTheme="majorBidi" w:eastAsia="Times New Roman" w:hAnsiTheme="majorBidi" w:cs="B Nazanin"/>
          <w:sz w:val="24"/>
          <w:szCs w:val="24"/>
        </w:rPr>
        <w:t>: This retrospective cohort study was conducted on 700 adult patients who underwent kidney transplantation at Farhikhtegan Hospital, Tehran, between March 2020 and September 2023. Data were extracted from medical records and the hospital information system. Survival analysis was performed using the Kaplan–Meier method. The log-rank test was used to compare groups, and Cox proportional hazards regression was applied to identify independent predictors.</w:t>
      </w:r>
    </w:p>
    <w:p w14:paraId="7BDB7E4F" w14:textId="77777777" w:rsidR="000A7B68" w:rsidRDefault="008B29AB" w:rsidP="000A7B68">
      <w:pPr>
        <w:spacing w:after="0" w:line="240" w:lineRule="auto"/>
        <w:jc w:val="both"/>
        <w:rPr>
          <w:rFonts w:asciiTheme="majorBidi" w:eastAsia="Times New Roman" w:hAnsiTheme="majorBidi" w:cs="B Nazanin"/>
          <w:sz w:val="24"/>
          <w:szCs w:val="24"/>
          <w:rtl/>
        </w:rPr>
      </w:pPr>
      <w:r w:rsidRPr="008B29AB">
        <w:rPr>
          <w:rFonts w:asciiTheme="majorBidi" w:eastAsia="Times New Roman" w:hAnsiTheme="majorBidi" w:cs="B Nazanin"/>
          <w:b/>
          <w:bCs/>
          <w:sz w:val="24"/>
          <w:szCs w:val="24"/>
        </w:rPr>
        <w:t>Results</w:t>
      </w:r>
      <w:r w:rsidRPr="008B29AB">
        <w:rPr>
          <w:rFonts w:asciiTheme="majorBidi" w:eastAsia="Times New Roman" w:hAnsiTheme="majorBidi" w:cs="B Nazanin"/>
          <w:sz w:val="24"/>
          <w:szCs w:val="24"/>
        </w:rPr>
        <w:t>: The graft survival rates at 1, 2, 3, and 4 years were 94.71%, 86.4%, 81.1%, and 77.0%, respectively. The findings showed that recipient and donor age, duration of dialysis before transplantation, body mass index, presence of comorbidities, donor type, and post-transplant complications were significant factors affecting graft survival. However, recipient and donor gender did not show a significant effect.</w:t>
      </w:r>
    </w:p>
    <w:p w14:paraId="7C7B240B" w14:textId="438C63BF" w:rsidR="008B29AB" w:rsidRDefault="008B29AB" w:rsidP="000A7B68">
      <w:pPr>
        <w:spacing w:after="0" w:line="240" w:lineRule="auto"/>
        <w:jc w:val="both"/>
        <w:rPr>
          <w:rFonts w:asciiTheme="majorBidi" w:eastAsia="Times New Roman" w:hAnsiTheme="majorBidi" w:cs="B Nazanin"/>
          <w:sz w:val="24"/>
          <w:szCs w:val="24"/>
        </w:rPr>
      </w:pPr>
      <w:r w:rsidRPr="008B29AB">
        <w:rPr>
          <w:rFonts w:asciiTheme="majorBidi" w:eastAsia="Times New Roman" w:hAnsiTheme="majorBidi" w:cs="B Nazanin"/>
          <w:b/>
          <w:bCs/>
          <w:sz w:val="24"/>
          <w:szCs w:val="24"/>
        </w:rPr>
        <w:t>Conclusion</w:t>
      </w:r>
      <w:r w:rsidRPr="008B29AB">
        <w:rPr>
          <w:rFonts w:asciiTheme="majorBidi" w:eastAsia="Times New Roman" w:hAnsiTheme="majorBidi" w:cs="B Nazanin"/>
          <w:sz w:val="24"/>
          <w:szCs w:val="24"/>
        </w:rPr>
        <w:t>: The results highlight the importance of managing modifiable risk factors, appropriate donor selection, and improving post-transplant care. These strategies may enhance graft survival and improve the quality of life of transplant recipients.</w:t>
      </w:r>
    </w:p>
    <w:p w14:paraId="6719CAD9" w14:textId="6A348910" w:rsidR="008B29AB" w:rsidRDefault="008B29AB" w:rsidP="008B29AB">
      <w:pPr>
        <w:spacing w:before="100" w:beforeAutospacing="1" w:after="100" w:afterAutospacing="1" w:line="240" w:lineRule="auto"/>
        <w:jc w:val="both"/>
        <w:rPr>
          <w:rFonts w:asciiTheme="majorBidi" w:eastAsia="Times New Roman" w:hAnsiTheme="majorBidi" w:cs="B Nazanin"/>
          <w:sz w:val="24"/>
          <w:szCs w:val="24"/>
        </w:rPr>
      </w:pPr>
      <w:r w:rsidRPr="008B29AB">
        <w:rPr>
          <w:rFonts w:asciiTheme="majorBidi" w:eastAsia="Times New Roman" w:hAnsiTheme="majorBidi" w:cs="B Nazanin"/>
          <w:b/>
          <w:bCs/>
          <w:sz w:val="24"/>
          <w:szCs w:val="24"/>
        </w:rPr>
        <w:t>Keywords</w:t>
      </w:r>
      <w:r w:rsidRPr="008B29AB">
        <w:rPr>
          <w:rFonts w:asciiTheme="majorBidi" w:eastAsia="Times New Roman" w:hAnsiTheme="majorBidi" w:cs="B Nazanin"/>
          <w:sz w:val="24"/>
          <w:szCs w:val="24"/>
        </w:rPr>
        <w:t>: Kidney Transplantation; Graft Survival; Kaplan-Meier Estimate; Cox Proportional Hazards Model; Renal Insufficiency, Chronic</w:t>
      </w:r>
    </w:p>
    <w:p w14:paraId="306AE4BB" w14:textId="77777777" w:rsidR="008B29AB" w:rsidRDefault="008B29AB" w:rsidP="008B29AB">
      <w:pPr>
        <w:spacing w:before="100" w:beforeAutospacing="1" w:after="100" w:afterAutospacing="1" w:line="240" w:lineRule="auto"/>
        <w:jc w:val="both"/>
        <w:rPr>
          <w:rFonts w:asciiTheme="majorBidi" w:eastAsia="Times New Roman" w:hAnsiTheme="majorBidi" w:cs="B Nazanin"/>
          <w:sz w:val="24"/>
          <w:szCs w:val="24"/>
        </w:rPr>
      </w:pPr>
    </w:p>
    <w:p w14:paraId="122B1DF4" w14:textId="77777777" w:rsidR="008B29AB" w:rsidRDefault="008B29AB" w:rsidP="008B29AB">
      <w:pPr>
        <w:spacing w:before="100" w:beforeAutospacing="1" w:after="100" w:afterAutospacing="1" w:line="240" w:lineRule="auto"/>
        <w:jc w:val="both"/>
        <w:rPr>
          <w:rFonts w:asciiTheme="majorBidi" w:eastAsia="Times New Roman" w:hAnsiTheme="majorBidi" w:cs="B Nazanin"/>
          <w:sz w:val="24"/>
          <w:szCs w:val="24"/>
        </w:rPr>
      </w:pPr>
    </w:p>
    <w:p w14:paraId="5235B6D9" w14:textId="77777777" w:rsidR="001A2BD8" w:rsidRDefault="001A2BD8" w:rsidP="008B29AB">
      <w:pPr>
        <w:spacing w:before="100" w:beforeAutospacing="1" w:after="100" w:afterAutospacing="1" w:line="240" w:lineRule="auto"/>
        <w:jc w:val="both"/>
        <w:rPr>
          <w:rFonts w:asciiTheme="majorBidi" w:eastAsia="Times New Roman" w:hAnsiTheme="majorBidi" w:cs="B Nazanin"/>
          <w:sz w:val="24"/>
          <w:szCs w:val="24"/>
        </w:rPr>
      </w:pPr>
    </w:p>
    <w:p w14:paraId="36AF06AC" w14:textId="77777777" w:rsidR="001A2BD8" w:rsidRDefault="001A2BD8" w:rsidP="008B29AB">
      <w:pPr>
        <w:spacing w:before="100" w:beforeAutospacing="1" w:after="100" w:afterAutospacing="1" w:line="240" w:lineRule="auto"/>
        <w:jc w:val="both"/>
        <w:rPr>
          <w:rFonts w:asciiTheme="majorBidi" w:eastAsia="Times New Roman" w:hAnsiTheme="majorBidi" w:cs="B Nazanin"/>
          <w:sz w:val="24"/>
          <w:szCs w:val="24"/>
        </w:rPr>
      </w:pPr>
    </w:p>
    <w:p w14:paraId="51DB38EE" w14:textId="77777777" w:rsidR="001A2BD8" w:rsidRDefault="001A2BD8" w:rsidP="008B29AB">
      <w:pPr>
        <w:spacing w:before="100" w:beforeAutospacing="1" w:after="100" w:afterAutospacing="1" w:line="240" w:lineRule="auto"/>
        <w:jc w:val="both"/>
        <w:rPr>
          <w:rFonts w:asciiTheme="majorBidi" w:eastAsia="Times New Roman" w:hAnsiTheme="majorBidi" w:cs="B Nazanin"/>
          <w:sz w:val="24"/>
          <w:szCs w:val="24"/>
        </w:rPr>
      </w:pPr>
    </w:p>
    <w:p w14:paraId="179BA70F" w14:textId="77777777" w:rsidR="001A2BD8" w:rsidRDefault="001A2BD8" w:rsidP="008B29AB">
      <w:pPr>
        <w:spacing w:before="100" w:beforeAutospacing="1" w:after="100" w:afterAutospacing="1" w:line="240" w:lineRule="auto"/>
        <w:jc w:val="both"/>
        <w:rPr>
          <w:rFonts w:asciiTheme="majorBidi" w:eastAsia="Times New Roman" w:hAnsiTheme="majorBidi" w:cs="B Nazanin"/>
          <w:sz w:val="24"/>
          <w:szCs w:val="24"/>
        </w:rPr>
      </w:pPr>
    </w:p>
    <w:p w14:paraId="61CF07CE" w14:textId="77777777" w:rsidR="00EB08C5" w:rsidRDefault="00EB08C5" w:rsidP="008B29AB">
      <w:pPr>
        <w:spacing w:before="100" w:beforeAutospacing="1" w:after="100" w:afterAutospacing="1" w:line="240" w:lineRule="auto"/>
        <w:jc w:val="both"/>
        <w:rPr>
          <w:rFonts w:asciiTheme="majorBidi" w:eastAsia="Times New Roman" w:hAnsiTheme="majorBidi" w:cs="B Nazanin"/>
          <w:sz w:val="24"/>
          <w:szCs w:val="24"/>
        </w:rPr>
      </w:pPr>
    </w:p>
    <w:p w14:paraId="58180717" w14:textId="77777777" w:rsidR="00EB08C5" w:rsidRPr="002C277E" w:rsidRDefault="00EB08C5" w:rsidP="008B29AB">
      <w:pPr>
        <w:spacing w:before="100" w:beforeAutospacing="1" w:after="100" w:afterAutospacing="1" w:line="240" w:lineRule="auto"/>
        <w:jc w:val="both"/>
        <w:rPr>
          <w:rFonts w:asciiTheme="majorBidi" w:eastAsia="Times New Roman" w:hAnsiTheme="majorBidi" w:cs="B Nazanin"/>
          <w:sz w:val="24"/>
          <w:szCs w:val="24"/>
        </w:rPr>
      </w:pPr>
    </w:p>
    <w:p w14:paraId="774E8771" w14:textId="1AAEF9F5" w:rsidR="00F06EDD" w:rsidRPr="00F06EDD" w:rsidRDefault="00210F56" w:rsidP="00F06EDD">
      <w:pPr>
        <w:bidi/>
        <w:spacing w:before="100" w:beforeAutospacing="1" w:after="100" w:afterAutospacing="1" w:line="240" w:lineRule="auto"/>
        <w:jc w:val="both"/>
        <w:rPr>
          <w:rStyle w:val="Strong"/>
          <w:rFonts w:cs="B Nazanin"/>
          <w:sz w:val="24"/>
          <w:szCs w:val="24"/>
        </w:rPr>
      </w:pPr>
      <w:r w:rsidRPr="00F06EDD">
        <w:rPr>
          <w:rStyle w:val="Strong"/>
          <w:rFonts w:cs="B Nazanin"/>
          <w:sz w:val="24"/>
          <w:szCs w:val="24"/>
          <w:rtl/>
        </w:rPr>
        <w:t>مقدمه</w:t>
      </w:r>
    </w:p>
    <w:p w14:paraId="6192053D" w14:textId="77777777" w:rsidR="00627F5E" w:rsidRDefault="00210F56" w:rsidP="00627F5E">
      <w:pPr>
        <w:bidi/>
        <w:spacing w:before="100" w:beforeAutospacing="1" w:after="100" w:afterAutospacing="1" w:line="240" w:lineRule="auto"/>
        <w:ind w:left="360"/>
        <w:jc w:val="both"/>
        <w:rPr>
          <w:rFonts w:asciiTheme="majorBidi" w:eastAsia="Times New Roman" w:hAnsiTheme="majorBidi" w:cs="B Nazanin"/>
          <w:sz w:val="24"/>
          <w:szCs w:val="24"/>
        </w:rPr>
      </w:pPr>
      <w:r w:rsidRPr="00F06EDD">
        <w:rPr>
          <w:rFonts w:asciiTheme="majorBidi" w:eastAsia="Times New Roman" w:hAnsiTheme="majorBidi" w:cs="B Nazanin"/>
          <w:sz w:val="24"/>
          <w:szCs w:val="24"/>
          <w:rtl/>
        </w:rPr>
        <w:t>بیماری مزمن کلیه به‌عنوان یکی از مهم‌ترین مشکلات بهداشتی در جهان شناخته می‌شود که با افزایش شیوع بیماری‌هایی مانند دیابت و فشار خون، روند رو به رشدی را تجربه کرده است. در مراحل پیشرفته این بیماری، عملکرد کلیه به‌طور غیرقابل برگشت کاهش یافته و بیماران وارد مرحله نهایی نارسایی کلیه می‌شوند که در این شرایط، درمان‌های جایگزین کلیه ضروری خواهد بود</w:t>
      </w:r>
      <w:r w:rsidRPr="00F06EDD">
        <w:rPr>
          <w:rFonts w:asciiTheme="majorBidi" w:eastAsia="Times New Roman" w:hAnsiTheme="majorBidi" w:cs="B Nazanin"/>
          <w:sz w:val="24"/>
          <w:szCs w:val="24"/>
        </w:rPr>
        <w:t>.</w:t>
      </w:r>
      <w:r w:rsidR="00F91021" w:rsidRPr="00F06EDD">
        <w:rPr>
          <w:rFonts w:asciiTheme="majorBidi" w:eastAsia="Times New Roman" w:hAnsiTheme="majorBidi" w:cs="B Nazanin" w:hint="cs"/>
          <w:sz w:val="24"/>
          <w:szCs w:val="24"/>
          <w:rtl/>
        </w:rPr>
        <w:t xml:space="preserve"> </w:t>
      </w:r>
      <w:r w:rsidRPr="00F06EDD">
        <w:rPr>
          <w:rFonts w:asciiTheme="majorBidi" w:eastAsia="Times New Roman" w:hAnsiTheme="majorBidi" w:cs="B Nazanin"/>
          <w:sz w:val="24"/>
          <w:szCs w:val="24"/>
          <w:rtl/>
        </w:rPr>
        <w:t>در میان روش‌های درمانی موجود، پیوند کلیه به‌عنوان بهترین گزینه درمانی از نظر افزایش طول عمر و بهبود کیفیت زندگی بیماران مطرح است. این روش در مقایسه با دیالیز، علاوه بر کاهش هزینه‌های بلندمدت، نتایج بالینی بهتری نیز به همراه دارد. با این حال، موفقیت پیوند کلیه تنها به انجام جراحی محدود نمی‌شود و عوامل متعددی در تعیین بقای آن نقش دارند</w:t>
      </w:r>
      <w:r w:rsidRPr="00F06EDD">
        <w:rPr>
          <w:rFonts w:asciiTheme="majorBidi" w:eastAsia="Times New Roman" w:hAnsiTheme="majorBidi" w:cs="B Nazanin"/>
          <w:sz w:val="24"/>
          <w:szCs w:val="24"/>
        </w:rPr>
        <w:t>.</w:t>
      </w:r>
      <w:r w:rsidR="00F91021" w:rsidRPr="00F06EDD">
        <w:rPr>
          <w:rFonts w:asciiTheme="majorBidi" w:eastAsia="Times New Roman" w:hAnsiTheme="majorBidi" w:cs="B Nazanin" w:hint="cs"/>
          <w:sz w:val="24"/>
          <w:szCs w:val="24"/>
          <w:rtl/>
        </w:rPr>
        <w:t xml:space="preserve"> </w:t>
      </w:r>
      <w:r w:rsidRPr="00F06EDD">
        <w:rPr>
          <w:rFonts w:asciiTheme="majorBidi" w:eastAsia="Times New Roman" w:hAnsiTheme="majorBidi" w:cs="B Nazanin"/>
          <w:sz w:val="24"/>
          <w:szCs w:val="24"/>
          <w:rtl/>
        </w:rPr>
        <w:t>این عوامل شامل ویژگی‌های مرتبط با اهداکننده، گیرنده و فرآیند پیوند هستند. از جمله این عوامل می‌توان به سن و جنس اهداکننده و گیرنده، مدت زمان دیالیز پیش از پیوند، بیماری‌های زمینه‌ای، تطابق ایمونولوژیک، و بروز عوارض پس از پیوند اشاره کرد. بررسی این عوامل می‌تواند به شناسایی نقاط قابل بهبود در فرآیند پیوند کمک کند</w:t>
      </w:r>
      <w:r w:rsidRPr="00F06EDD">
        <w:rPr>
          <w:rFonts w:asciiTheme="majorBidi" w:eastAsia="Times New Roman" w:hAnsiTheme="majorBidi" w:cs="B Nazanin"/>
          <w:sz w:val="24"/>
          <w:szCs w:val="24"/>
        </w:rPr>
        <w:t>.</w:t>
      </w:r>
      <w:r w:rsidR="00F91021" w:rsidRPr="00F06EDD">
        <w:rPr>
          <w:rFonts w:asciiTheme="majorBidi" w:eastAsia="Times New Roman" w:hAnsiTheme="majorBidi" w:cs="B Nazanin" w:hint="cs"/>
          <w:sz w:val="24"/>
          <w:szCs w:val="24"/>
          <w:rtl/>
        </w:rPr>
        <w:t xml:space="preserve"> </w:t>
      </w:r>
      <w:r w:rsidRPr="00F06EDD">
        <w:rPr>
          <w:rFonts w:asciiTheme="majorBidi" w:eastAsia="Times New Roman" w:hAnsiTheme="majorBidi" w:cs="B Nazanin"/>
          <w:sz w:val="24"/>
          <w:szCs w:val="24"/>
          <w:rtl/>
        </w:rPr>
        <w:t>بیمارستان فرهیختگان تهران به‌عنوان یکی از مراکز مهم انجام پیوند کلیه در کشور، فرصت مناسبی را برای بررسی دقیق این عوامل فراهم می‌کند. بنابراین، مطالعه حاضر با هدف تحلیل نتایج پیوند کلیه در این مرکز و شناسایی عوامل مؤثر بر بقای آن انجام شده است</w:t>
      </w:r>
    </w:p>
    <w:p w14:paraId="794CAF62" w14:textId="0554E762" w:rsidR="00CC2B6B" w:rsidRPr="00627F5E" w:rsidRDefault="00CC2B6B" w:rsidP="00627F5E">
      <w:pPr>
        <w:bidi/>
        <w:spacing w:before="100" w:beforeAutospacing="1" w:after="100" w:afterAutospacing="1" w:line="240" w:lineRule="auto"/>
        <w:ind w:left="360"/>
        <w:jc w:val="both"/>
        <w:rPr>
          <w:rFonts w:asciiTheme="majorBidi" w:hAnsiTheme="majorBidi" w:cs="B Nazanin"/>
          <w:sz w:val="24"/>
          <w:szCs w:val="24"/>
          <w:lang w:bidi="fa-IR"/>
        </w:rPr>
      </w:pPr>
      <w:r w:rsidRPr="00627F5E">
        <w:rPr>
          <w:rFonts w:asciiTheme="majorBidi" w:eastAsia="Times New Roman" w:hAnsiTheme="majorBidi" w:cs="B Nazanin"/>
          <w:sz w:val="24"/>
          <w:szCs w:val="24"/>
          <w:rtl/>
        </w:rPr>
        <w:t>با توجه به اهم</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ت</w:t>
      </w:r>
      <w:r w:rsidRPr="00627F5E">
        <w:rPr>
          <w:rFonts w:asciiTheme="majorBidi" w:eastAsia="Times New Roman" w:hAnsiTheme="majorBidi" w:cs="B Nazanin"/>
          <w:sz w:val="24"/>
          <w:szCs w:val="24"/>
          <w:rtl/>
        </w:rPr>
        <w:t xml:space="preserve"> روزافزون پ</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وند</w:t>
      </w:r>
      <w:r w:rsidRPr="00627F5E">
        <w:rPr>
          <w:rFonts w:asciiTheme="majorBidi" w:eastAsia="Times New Roman" w:hAnsiTheme="majorBidi" w:cs="B Nazanin"/>
          <w:sz w:val="24"/>
          <w:szCs w:val="24"/>
          <w:rtl/>
        </w:rPr>
        <w:t xml:space="preserve"> کل</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ه</w:t>
      </w:r>
      <w:r w:rsidRPr="00627F5E">
        <w:rPr>
          <w:rFonts w:asciiTheme="majorBidi" w:eastAsia="Times New Roman" w:hAnsiTheme="majorBidi" w:cs="B Nazanin"/>
          <w:sz w:val="24"/>
          <w:szCs w:val="24"/>
          <w:rtl/>
        </w:rPr>
        <w:t xml:space="preserve"> به‌عنوان مؤثرتر</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ن</w:t>
      </w:r>
      <w:r w:rsidRPr="00627F5E">
        <w:rPr>
          <w:rFonts w:asciiTheme="majorBidi" w:eastAsia="Times New Roman" w:hAnsiTheme="majorBidi" w:cs="B Nazanin"/>
          <w:sz w:val="24"/>
          <w:szCs w:val="24"/>
          <w:rtl/>
        </w:rPr>
        <w:t xml:space="preserve"> روش درمان</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sz w:val="24"/>
          <w:szCs w:val="24"/>
          <w:rtl/>
        </w:rPr>
        <w:t xml:space="preserve"> در ب</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ماران</w:t>
      </w:r>
      <w:r w:rsidRPr="00627F5E">
        <w:rPr>
          <w:rFonts w:asciiTheme="majorBidi" w:eastAsia="Times New Roman" w:hAnsiTheme="majorBidi" w:cs="B Nazanin"/>
          <w:sz w:val="24"/>
          <w:szCs w:val="24"/>
          <w:rtl/>
        </w:rPr>
        <w:t xml:space="preserve"> مبتلا به نارسا</w:t>
      </w:r>
      <w:r w:rsidRPr="00627F5E">
        <w:rPr>
          <w:rFonts w:asciiTheme="majorBidi" w:eastAsia="Times New Roman" w:hAnsiTheme="majorBidi" w:cs="B Nazanin" w:hint="cs"/>
          <w:sz w:val="24"/>
          <w:szCs w:val="24"/>
          <w:rtl/>
        </w:rPr>
        <w:t>یی</w:t>
      </w:r>
      <w:r w:rsidRPr="00627F5E">
        <w:rPr>
          <w:rFonts w:asciiTheme="majorBidi" w:eastAsia="Times New Roman" w:hAnsiTheme="majorBidi" w:cs="B Nazanin"/>
          <w:sz w:val="24"/>
          <w:szCs w:val="24"/>
          <w:rtl/>
        </w:rPr>
        <w:t xml:space="preserve"> پ</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شرفته</w:t>
      </w:r>
      <w:r w:rsidRPr="00627F5E">
        <w:rPr>
          <w:rFonts w:asciiTheme="majorBidi" w:eastAsia="Times New Roman" w:hAnsiTheme="majorBidi" w:cs="B Nazanin"/>
          <w:sz w:val="24"/>
          <w:szCs w:val="24"/>
          <w:rtl/>
        </w:rPr>
        <w:t xml:space="preserve"> کل</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و</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sz w:val="24"/>
          <w:szCs w:val="24"/>
          <w:rtl/>
        </w:rPr>
        <w:t xml:space="preserve"> و نقش تع</w:t>
      </w:r>
      <w:r w:rsidRPr="00627F5E">
        <w:rPr>
          <w:rFonts w:asciiTheme="majorBidi" w:eastAsia="Times New Roman" w:hAnsiTheme="majorBidi" w:cs="B Nazanin" w:hint="cs"/>
          <w:sz w:val="24"/>
          <w:szCs w:val="24"/>
          <w:rtl/>
        </w:rPr>
        <w:t>یی</w:t>
      </w:r>
      <w:r w:rsidRPr="00627F5E">
        <w:rPr>
          <w:rFonts w:asciiTheme="majorBidi" w:eastAsia="Times New Roman" w:hAnsiTheme="majorBidi" w:cs="B Nazanin" w:hint="eastAsia"/>
          <w:sz w:val="24"/>
          <w:szCs w:val="24"/>
          <w:rtl/>
        </w:rPr>
        <w:t>ن‌کننده</w:t>
      </w:r>
      <w:r w:rsidRPr="00627F5E">
        <w:rPr>
          <w:rFonts w:asciiTheme="majorBidi" w:eastAsia="Times New Roman" w:hAnsiTheme="majorBidi" w:cs="B Nazanin"/>
          <w:sz w:val="24"/>
          <w:szCs w:val="24"/>
          <w:rtl/>
        </w:rPr>
        <w:t xml:space="preserve"> بقا</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sz w:val="24"/>
          <w:szCs w:val="24"/>
          <w:rtl/>
        </w:rPr>
        <w:t xml:space="preserve"> گرافت در کاهش مرگ‌وم</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ر،</w:t>
      </w:r>
      <w:r w:rsidRPr="00627F5E">
        <w:rPr>
          <w:rFonts w:asciiTheme="majorBidi" w:eastAsia="Times New Roman" w:hAnsiTheme="majorBidi" w:cs="B Nazanin"/>
          <w:sz w:val="24"/>
          <w:szCs w:val="24"/>
          <w:rtl/>
        </w:rPr>
        <w:t xml:space="preserve"> بهبود ک</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ف</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ت</w:t>
      </w:r>
      <w:r w:rsidRPr="00627F5E">
        <w:rPr>
          <w:rFonts w:asciiTheme="majorBidi" w:eastAsia="Times New Roman" w:hAnsiTheme="majorBidi" w:cs="B Nazanin"/>
          <w:sz w:val="24"/>
          <w:szCs w:val="24"/>
          <w:rtl/>
        </w:rPr>
        <w:t xml:space="preserve"> زندگ</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sz w:val="24"/>
          <w:szCs w:val="24"/>
          <w:rtl/>
        </w:rPr>
        <w:t xml:space="preserve"> و کاهش هز</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نه‌ها</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sz w:val="24"/>
          <w:szCs w:val="24"/>
          <w:rtl/>
        </w:rPr>
        <w:t xml:space="preserve"> درمان</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w:t>
      </w:r>
      <w:r w:rsidRPr="00627F5E">
        <w:rPr>
          <w:rFonts w:asciiTheme="majorBidi" w:eastAsia="Times New Roman" w:hAnsiTheme="majorBidi" w:cs="B Nazanin"/>
          <w:sz w:val="24"/>
          <w:szCs w:val="24"/>
          <w:rtl/>
        </w:rPr>
        <w:t xml:space="preserve"> شناسا</w:t>
      </w:r>
      <w:r w:rsidRPr="00627F5E">
        <w:rPr>
          <w:rFonts w:asciiTheme="majorBidi" w:eastAsia="Times New Roman" w:hAnsiTheme="majorBidi" w:cs="B Nazanin" w:hint="cs"/>
          <w:sz w:val="24"/>
          <w:szCs w:val="24"/>
          <w:rtl/>
        </w:rPr>
        <w:t>یی</w:t>
      </w:r>
      <w:r w:rsidRPr="00627F5E">
        <w:rPr>
          <w:rFonts w:asciiTheme="majorBidi" w:eastAsia="Times New Roman" w:hAnsiTheme="majorBidi" w:cs="B Nazanin"/>
          <w:sz w:val="24"/>
          <w:szCs w:val="24"/>
          <w:rtl/>
        </w:rPr>
        <w:t xml:space="preserve"> عوامل مؤثر بر پ</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امدها</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sz w:val="24"/>
          <w:szCs w:val="24"/>
          <w:rtl/>
        </w:rPr>
        <w:t xml:space="preserve"> پس از پ</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وند</w:t>
      </w:r>
      <w:r w:rsidRPr="00627F5E">
        <w:rPr>
          <w:rFonts w:asciiTheme="majorBidi" w:eastAsia="Times New Roman" w:hAnsiTheme="majorBidi" w:cs="B Nazanin"/>
          <w:sz w:val="24"/>
          <w:szCs w:val="24"/>
          <w:rtl/>
        </w:rPr>
        <w:t xml:space="preserve"> از اهم</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ت</w:t>
      </w:r>
      <w:r w:rsidRPr="00627F5E">
        <w:rPr>
          <w:rFonts w:asciiTheme="majorBidi" w:eastAsia="Times New Roman" w:hAnsiTheme="majorBidi" w:cs="B Nazanin"/>
          <w:sz w:val="24"/>
          <w:szCs w:val="24"/>
          <w:rtl/>
        </w:rPr>
        <w:t xml:space="preserve"> و</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ژه‌ا</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sz w:val="24"/>
          <w:szCs w:val="24"/>
          <w:rtl/>
        </w:rPr>
        <w:t xml:space="preserve"> برخوردار است. با وجود پ</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شرفت‌ها</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sz w:val="24"/>
          <w:szCs w:val="24"/>
          <w:rtl/>
        </w:rPr>
        <w:t xml:space="preserve"> قابل توجه در تکن</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ک‌ها</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sz w:val="24"/>
          <w:szCs w:val="24"/>
          <w:rtl/>
        </w:rPr>
        <w:t xml:space="preserve"> جراح</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w:t>
      </w:r>
      <w:r w:rsidRPr="00627F5E">
        <w:rPr>
          <w:rFonts w:asciiTheme="majorBidi" w:eastAsia="Times New Roman" w:hAnsiTheme="majorBidi" w:cs="B Nazanin"/>
          <w:sz w:val="24"/>
          <w:szCs w:val="24"/>
          <w:rtl/>
        </w:rPr>
        <w:t xml:space="preserve"> مراقبت‌ها</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sz w:val="24"/>
          <w:szCs w:val="24"/>
          <w:rtl/>
        </w:rPr>
        <w:t xml:space="preserve"> حما</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ت</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sz w:val="24"/>
          <w:szCs w:val="24"/>
          <w:rtl/>
        </w:rPr>
        <w:t xml:space="preserve"> و درمان‌ها</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sz w:val="24"/>
          <w:szCs w:val="24"/>
          <w:rtl/>
        </w:rPr>
        <w:t xml:space="preserve"> سرکوب‌کننده س</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ستم</w:t>
      </w:r>
      <w:r w:rsidRPr="00627F5E">
        <w:rPr>
          <w:rFonts w:asciiTheme="majorBidi" w:eastAsia="Times New Roman" w:hAnsiTheme="majorBidi" w:cs="B Nazanin"/>
          <w:sz w:val="24"/>
          <w:szCs w:val="24"/>
          <w:rtl/>
        </w:rPr>
        <w:t xml:space="preserve"> ا</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من</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w:t>
      </w:r>
      <w:r w:rsidRPr="00627F5E">
        <w:rPr>
          <w:rFonts w:asciiTheme="majorBidi" w:eastAsia="Times New Roman" w:hAnsiTheme="majorBidi" w:cs="B Nazanin"/>
          <w:sz w:val="24"/>
          <w:szCs w:val="24"/>
          <w:rtl/>
        </w:rPr>
        <w:t xml:space="preserve"> بقا</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sz w:val="24"/>
          <w:szCs w:val="24"/>
          <w:rtl/>
        </w:rPr>
        <w:t xml:space="preserve"> پ</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وند</w:t>
      </w:r>
      <w:r w:rsidRPr="00627F5E">
        <w:rPr>
          <w:rFonts w:asciiTheme="majorBidi" w:eastAsia="Times New Roman" w:hAnsiTheme="majorBidi" w:cs="B Nazanin"/>
          <w:sz w:val="24"/>
          <w:szCs w:val="24"/>
          <w:rtl/>
        </w:rPr>
        <w:t xml:space="preserve"> کل</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ه</w:t>
      </w:r>
      <w:r w:rsidRPr="00627F5E">
        <w:rPr>
          <w:rFonts w:asciiTheme="majorBidi" w:eastAsia="Times New Roman" w:hAnsiTheme="majorBidi" w:cs="B Nazanin"/>
          <w:sz w:val="24"/>
          <w:szCs w:val="24"/>
          <w:rtl/>
        </w:rPr>
        <w:t xml:space="preserve"> همچنان تحت تأث</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ر</w:t>
      </w:r>
      <w:r w:rsidRPr="00627F5E">
        <w:rPr>
          <w:rFonts w:asciiTheme="majorBidi" w:eastAsia="Times New Roman" w:hAnsiTheme="majorBidi" w:cs="B Nazanin"/>
          <w:sz w:val="24"/>
          <w:szCs w:val="24"/>
          <w:rtl/>
        </w:rPr>
        <w:t xml:space="preserve"> مجموعه‌ا</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sz w:val="24"/>
          <w:szCs w:val="24"/>
          <w:rtl/>
        </w:rPr>
        <w:t xml:space="preserve"> پ</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چ</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ده</w:t>
      </w:r>
      <w:r w:rsidRPr="00627F5E">
        <w:rPr>
          <w:rFonts w:asciiTheme="majorBidi" w:eastAsia="Times New Roman" w:hAnsiTheme="majorBidi" w:cs="B Nazanin"/>
          <w:sz w:val="24"/>
          <w:szCs w:val="24"/>
          <w:rtl/>
        </w:rPr>
        <w:t xml:space="preserve"> از عوامل دموگراف</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ک،</w:t>
      </w:r>
      <w:r w:rsidRPr="00627F5E">
        <w:rPr>
          <w:rFonts w:asciiTheme="majorBidi" w:eastAsia="Times New Roman" w:hAnsiTheme="majorBidi" w:cs="B Nazanin"/>
          <w:sz w:val="24"/>
          <w:szCs w:val="24"/>
          <w:rtl/>
        </w:rPr>
        <w:t xml:space="preserve"> بال</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ن</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sz w:val="24"/>
          <w:szCs w:val="24"/>
          <w:rtl/>
        </w:rPr>
        <w:t xml:space="preserve"> و درمان</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sz w:val="24"/>
          <w:szCs w:val="24"/>
          <w:rtl/>
        </w:rPr>
        <w:t xml:space="preserve"> قرار دارد که شناخت دق</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ق</w:t>
      </w:r>
      <w:r w:rsidRPr="00627F5E">
        <w:rPr>
          <w:rFonts w:asciiTheme="majorBidi" w:eastAsia="Times New Roman" w:hAnsiTheme="majorBidi" w:cs="B Nazanin"/>
          <w:sz w:val="24"/>
          <w:szCs w:val="24"/>
          <w:rtl/>
        </w:rPr>
        <w:t xml:space="preserve"> آن‌ها م</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تواند</w:t>
      </w:r>
      <w:r w:rsidRPr="00627F5E">
        <w:rPr>
          <w:rFonts w:asciiTheme="majorBidi" w:eastAsia="Times New Roman" w:hAnsiTheme="majorBidi" w:cs="B Nazanin"/>
          <w:sz w:val="24"/>
          <w:szCs w:val="24"/>
          <w:rtl/>
        </w:rPr>
        <w:t xml:space="preserve"> نقش مهم</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sz w:val="24"/>
          <w:szCs w:val="24"/>
          <w:rtl/>
        </w:rPr>
        <w:t xml:space="preserve"> در به</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نه‌ساز</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sz w:val="24"/>
          <w:szCs w:val="24"/>
          <w:rtl/>
        </w:rPr>
        <w:t xml:space="preserve"> فرآ</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ند</w:t>
      </w:r>
      <w:r w:rsidRPr="00627F5E">
        <w:rPr>
          <w:rFonts w:asciiTheme="majorBidi" w:eastAsia="Times New Roman" w:hAnsiTheme="majorBidi" w:cs="B Nazanin"/>
          <w:sz w:val="24"/>
          <w:szCs w:val="24"/>
          <w:rtl/>
        </w:rPr>
        <w:t xml:space="preserve"> پ</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وند</w:t>
      </w:r>
      <w:r w:rsidRPr="00627F5E">
        <w:rPr>
          <w:rFonts w:asciiTheme="majorBidi" w:eastAsia="Times New Roman" w:hAnsiTheme="majorBidi" w:cs="B Nazanin"/>
          <w:sz w:val="24"/>
          <w:szCs w:val="24"/>
          <w:rtl/>
        </w:rPr>
        <w:t xml:space="preserve"> و ارتقا</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sz w:val="24"/>
          <w:szCs w:val="24"/>
          <w:rtl/>
        </w:rPr>
        <w:t xml:space="preserve"> نتا</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ج</w:t>
      </w:r>
      <w:r w:rsidRPr="00627F5E">
        <w:rPr>
          <w:rFonts w:asciiTheme="majorBidi" w:eastAsia="Times New Roman" w:hAnsiTheme="majorBidi" w:cs="B Nazanin"/>
          <w:sz w:val="24"/>
          <w:szCs w:val="24"/>
          <w:rtl/>
        </w:rPr>
        <w:t xml:space="preserve"> درمان</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sz w:val="24"/>
          <w:szCs w:val="24"/>
          <w:rtl/>
        </w:rPr>
        <w:t xml:space="preserve"> ا</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فا</w:t>
      </w:r>
      <w:r w:rsidRPr="00627F5E">
        <w:rPr>
          <w:rFonts w:asciiTheme="majorBidi" w:eastAsia="Times New Roman" w:hAnsiTheme="majorBidi" w:cs="B Nazanin"/>
          <w:sz w:val="24"/>
          <w:szCs w:val="24"/>
          <w:rtl/>
        </w:rPr>
        <w:t xml:space="preserve"> نما</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د</w:t>
      </w:r>
      <w:r w:rsidRPr="00627F5E">
        <w:rPr>
          <w:rFonts w:asciiTheme="majorBidi" w:eastAsia="Times New Roman" w:hAnsiTheme="majorBidi" w:cs="B Nazanin"/>
          <w:sz w:val="24"/>
          <w:szCs w:val="24"/>
          <w:rtl/>
        </w:rPr>
        <w:t>.</w:t>
      </w:r>
      <w:r w:rsidR="00627F5E">
        <w:rPr>
          <w:rFonts w:asciiTheme="majorBidi" w:eastAsia="Times New Roman" w:hAnsiTheme="majorBidi" w:cs="B Nazanin"/>
          <w:sz w:val="24"/>
          <w:szCs w:val="24"/>
        </w:rPr>
        <w:t xml:space="preserve"> </w:t>
      </w:r>
      <w:r w:rsidRPr="00627F5E">
        <w:rPr>
          <w:rFonts w:asciiTheme="majorBidi" w:eastAsia="Times New Roman" w:hAnsiTheme="majorBidi" w:cs="B Nazanin" w:hint="eastAsia"/>
          <w:sz w:val="24"/>
          <w:szCs w:val="24"/>
          <w:rtl/>
        </w:rPr>
        <w:t>بر</w:t>
      </w:r>
      <w:r w:rsidRPr="00627F5E">
        <w:rPr>
          <w:rFonts w:asciiTheme="majorBidi" w:eastAsia="Times New Roman" w:hAnsiTheme="majorBidi" w:cs="B Nazanin"/>
          <w:sz w:val="24"/>
          <w:szCs w:val="24"/>
          <w:rtl/>
        </w:rPr>
        <w:t xml:space="preserve"> هم</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ن</w:t>
      </w:r>
      <w:r w:rsidRPr="00627F5E">
        <w:rPr>
          <w:rFonts w:asciiTheme="majorBidi" w:eastAsia="Times New Roman" w:hAnsiTheme="majorBidi" w:cs="B Nazanin"/>
          <w:sz w:val="24"/>
          <w:szCs w:val="24"/>
          <w:rtl/>
        </w:rPr>
        <w:t xml:space="preserve"> اساس، مطالعه حاضر با هدف بررس</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sz w:val="24"/>
          <w:szCs w:val="24"/>
          <w:rtl/>
        </w:rPr>
        <w:t xml:space="preserve"> م</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زان</w:t>
      </w:r>
      <w:r w:rsidRPr="00627F5E">
        <w:rPr>
          <w:rFonts w:asciiTheme="majorBidi" w:eastAsia="Times New Roman" w:hAnsiTheme="majorBidi" w:cs="B Nazanin"/>
          <w:sz w:val="24"/>
          <w:szCs w:val="24"/>
          <w:rtl/>
        </w:rPr>
        <w:t xml:space="preserve"> بقا</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sz w:val="24"/>
          <w:szCs w:val="24"/>
          <w:rtl/>
        </w:rPr>
        <w:t xml:space="preserve"> پ</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وند</w:t>
      </w:r>
      <w:r w:rsidRPr="00627F5E">
        <w:rPr>
          <w:rFonts w:asciiTheme="majorBidi" w:eastAsia="Times New Roman" w:hAnsiTheme="majorBidi" w:cs="B Nazanin"/>
          <w:sz w:val="24"/>
          <w:szCs w:val="24"/>
          <w:rtl/>
        </w:rPr>
        <w:t xml:space="preserve"> کل</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ه</w:t>
      </w:r>
      <w:r w:rsidRPr="00627F5E">
        <w:rPr>
          <w:rFonts w:asciiTheme="majorBidi" w:eastAsia="Times New Roman" w:hAnsiTheme="majorBidi" w:cs="B Nazanin"/>
          <w:sz w:val="24"/>
          <w:szCs w:val="24"/>
          <w:rtl/>
        </w:rPr>
        <w:t xml:space="preserve"> و شناسا</w:t>
      </w:r>
      <w:r w:rsidRPr="00627F5E">
        <w:rPr>
          <w:rFonts w:asciiTheme="majorBidi" w:eastAsia="Times New Roman" w:hAnsiTheme="majorBidi" w:cs="B Nazanin" w:hint="cs"/>
          <w:sz w:val="24"/>
          <w:szCs w:val="24"/>
          <w:rtl/>
        </w:rPr>
        <w:t>یی</w:t>
      </w:r>
      <w:r w:rsidRPr="00627F5E">
        <w:rPr>
          <w:rFonts w:asciiTheme="majorBidi" w:eastAsia="Times New Roman" w:hAnsiTheme="majorBidi" w:cs="B Nazanin"/>
          <w:sz w:val="24"/>
          <w:szCs w:val="24"/>
          <w:rtl/>
        </w:rPr>
        <w:t xml:space="preserve"> عوامل مرتبط با آن در ب</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ماران</w:t>
      </w:r>
      <w:r w:rsidRPr="00627F5E">
        <w:rPr>
          <w:rFonts w:asciiTheme="majorBidi" w:eastAsia="Times New Roman" w:hAnsiTheme="majorBidi" w:cs="B Nazanin"/>
          <w:sz w:val="24"/>
          <w:szCs w:val="24"/>
          <w:rtl/>
        </w:rPr>
        <w:t xml:space="preserve"> تحت پ</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وند</w:t>
      </w:r>
      <w:r w:rsidRPr="00627F5E">
        <w:rPr>
          <w:rFonts w:asciiTheme="majorBidi" w:eastAsia="Times New Roman" w:hAnsiTheme="majorBidi" w:cs="B Nazanin"/>
          <w:sz w:val="24"/>
          <w:szCs w:val="24"/>
          <w:rtl/>
        </w:rPr>
        <w:t xml:space="preserve"> در ب</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مارستان</w:t>
      </w:r>
      <w:r w:rsidRPr="00627F5E">
        <w:rPr>
          <w:rFonts w:asciiTheme="majorBidi" w:eastAsia="Times New Roman" w:hAnsiTheme="majorBidi" w:cs="B Nazanin"/>
          <w:sz w:val="24"/>
          <w:szCs w:val="24"/>
          <w:rtl/>
        </w:rPr>
        <w:t xml:space="preserve"> فره</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ختگان</w:t>
      </w:r>
      <w:r w:rsidRPr="00627F5E">
        <w:rPr>
          <w:rFonts w:asciiTheme="majorBidi" w:eastAsia="Times New Roman" w:hAnsiTheme="majorBidi" w:cs="B Nazanin"/>
          <w:sz w:val="24"/>
          <w:szCs w:val="24"/>
          <w:rtl/>
        </w:rPr>
        <w:t xml:space="preserve"> تهران طراح</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sz w:val="24"/>
          <w:szCs w:val="24"/>
          <w:rtl/>
        </w:rPr>
        <w:t xml:space="preserve"> و اجرا گرد</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د</w:t>
      </w:r>
      <w:r w:rsidRPr="00627F5E">
        <w:rPr>
          <w:rFonts w:asciiTheme="majorBidi" w:eastAsia="Times New Roman" w:hAnsiTheme="majorBidi" w:cs="B Nazanin"/>
          <w:sz w:val="24"/>
          <w:szCs w:val="24"/>
          <w:rtl/>
        </w:rPr>
        <w:t>. در ا</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ن</w:t>
      </w:r>
      <w:r w:rsidRPr="00627F5E">
        <w:rPr>
          <w:rFonts w:asciiTheme="majorBidi" w:eastAsia="Times New Roman" w:hAnsiTheme="majorBidi" w:cs="B Nazanin"/>
          <w:sz w:val="24"/>
          <w:szCs w:val="24"/>
          <w:rtl/>
        </w:rPr>
        <w:t xml:space="preserve"> پژوهش، و</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ژگ</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ها</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sz w:val="24"/>
          <w:szCs w:val="24"/>
          <w:rtl/>
        </w:rPr>
        <w:t xml:space="preserve"> دموگراف</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ک</w:t>
      </w:r>
      <w:r w:rsidRPr="00627F5E">
        <w:rPr>
          <w:rFonts w:asciiTheme="majorBidi" w:eastAsia="Times New Roman" w:hAnsiTheme="majorBidi" w:cs="B Nazanin"/>
          <w:sz w:val="24"/>
          <w:szCs w:val="24"/>
          <w:rtl/>
        </w:rPr>
        <w:t xml:space="preserve"> و بال</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hint="eastAsia"/>
          <w:sz w:val="24"/>
          <w:szCs w:val="24"/>
          <w:rtl/>
        </w:rPr>
        <w:t>ن</w:t>
      </w:r>
      <w:r w:rsidRPr="00627F5E">
        <w:rPr>
          <w:rFonts w:asciiTheme="majorBidi" w:eastAsia="Times New Roman" w:hAnsiTheme="majorBidi" w:cs="B Nazanin" w:hint="cs"/>
          <w:sz w:val="24"/>
          <w:szCs w:val="24"/>
          <w:rtl/>
        </w:rPr>
        <w:t>ی</w:t>
      </w:r>
      <w:r w:rsidRPr="00627F5E">
        <w:rPr>
          <w:rFonts w:asciiTheme="majorBidi" w:eastAsia="Times New Roman" w:hAnsiTheme="majorBidi" w:cs="B Nazanin"/>
          <w:sz w:val="24"/>
          <w:szCs w:val="24"/>
          <w:rtl/>
        </w:rPr>
        <w:t xml:space="preserve"> </w:t>
      </w:r>
      <w:r w:rsidRPr="00627F5E">
        <w:rPr>
          <w:rFonts w:asciiTheme="majorBidi" w:hAnsiTheme="majorBidi" w:cs="B Nazanin"/>
          <w:sz w:val="24"/>
          <w:szCs w:val="24"/>
          <w:rtl/>
          <w:lang w:bidi="fa-IR"/>
        </w:rPr>
        <w:t>اهداکنندگان و گ</w:t>
      </w:r>
      <w:r w:rsidRPr="00627F5E">
        <w:rPr>
          <w:rFonts w:asciiTheme="majorBidi" w:hAnsiTheme="majorBidi" w:cs="B Nazanin" w:hint="cs"/>
          <w:sz w:val="24"/>
          <w:szCs w:val="24"/>
          <w:rtl/>
          <w:lang w:bidi="fa-IR"/>
        </w:rPr>
        <w:t>ی</w:t>
      </w:r>
      <w:r w:rsidRPr="00627F5E">
        <w:rPr>
          <w:rFonts w:asciiTheme="majorBidi" w:hAnsiTheme="majorBidi" w:cs="B Nazanin" w:hint="eastAsia"/>
          <w:sz w:val="24"/>
          <w:szCs w:val="24"/>
          <w:rtl/>
          <w:lang w:bidi="fa-IR"/>
        </w:rPr>
        <w:t>رندگان</w:t>
      </w:r>
      <w:r w:rsidRPr="00627F5E">
        <w:rPr>
          <w:rFonts w:asciiTheme="majorBidi" w:hAnsiTheme="majorBidi" w:cs="B Nazanin"/>
          <w:sz w:val="24"/>
          <w:szCs w:val="24"/>
          <w:rtl/>
          <w:lang w:bidi="fa-IR"/>
        </w:rPr>
        <w:t xml:space="preserve"> پ</w:t>
      </w:r>
      <w:r w:rsidRPr="00627F5E">
        <w:rPr>
          <w:rFonts w:asciiTheme="majorBidi" w:hAnsiTheme="majorBidi" w:cs="B Nazanin" w:hint="cs"/>
          <w:sz w:val="24"/>
          <w:szCs w:val="24"/>
          <w:rtl/>
          <w:lang w:bidi="fa-IR"/>
        </w:rPr>
        <w:t>ی</w:t>
      </w:r>
      <w:r w:rsidRPr="00627F5E">
        <w:rPr>
          <w:rFonts w:asciiTheme="majorBidi" w:hAnsiTheme="majorBidi" w:cs="B Nazanin" w:hint="eastAsia"/>
          <w:sz w:val="24"/>
          <w:szCs w:val="24"/>
          <w:rtl/>
          <w:lang w:bidi="fa-IR"/>
        </w:rPr>
        <w:t>وند</w:t>
      </w:r>
      <w:r w:rsidRPr="00627F5E">
        <w:rPr>
          <w:rFonts w:asciiTheme="majorBidi" w:hAnsiTheme="majorBidi" w:cs="B Nazanin"/>
          <w:sz w:val="24"/>
          <w:szCs w:val="24"/>
          <w:rtl/>
          <w:lang w:bidi="fa-IR"/>
        </w:rPr>
        <w:t xml:space="preserve"> به‌صورت جامع مورد ارز</w:t>
      </w:r>
      <w:r w:rsidRPr="00627F5E">
        <w:rPr>
          <w:rFonts w:asciiTheme="majorBidi" w:hAnsiTheme="majorBidi" w:cs="B Nazanin" w:hint="cs"/>
          <w:sz w:val="24"/>
          <w:szCs w:val="24"/>
          <w:rtl/>
          <w:lang w:bidi="fa-IR"/>
        </w:rPr>
        <w:t>ی</w:t>
      </w:r>
      <w:r w:rsidRPr="00627F5E">
        <w:rPr>
          <w:rFonts w:asciiTheme="majorBidi" w:hAnsiTheme="majorBidi" w:cs="B Nazanin" w:hint="eastAsia"/>
          <w:sz w:val="24"/>
          <w:szCs w:val="24"/>
          <w:rtl/>
          <w:lang w:bidi="fa-IR"/>
        </w:rPr>
        <w:t>اب</w:t>
      </w:r>
      <w:r w:rsidRPr="00627F5E">
        <w:rPr>
          <w:rFonts w:asciiTheme="majorBidi" w:hAnsiTheme="majorBidi" w:cs="B Nazanin" w:hint="cs"/>
          <w:sz w:val="24"/>
          <w:szCs w:val="24"/>
          <w:rtl/>
          <w:lang w:bidi="fa-IR"/>
        </w:rPr>
        <w:t>ی</w:t>
      </w:r>
      <w:r w:rsidRPr="00627F5E">
        <w:rPr>
          <w:rFonts w:asciiTheme="majorBidi" w:hAnsiTheme="majorBidi" w:cs="B Nazanin"/>
          <w:sz w:val="24"/>
          <w:szCs w:val="24"/>
          <w:rtl/>
          <w:lang w:bidi="fa-IR"/>
        </w:rPr>
        <w:t xml:space="preserve"> قرار گرفت و سپس با استفاده از روش‌ها</w:t>
      </w:r>
      <w:r w:rsidRPr="00627F5E">
        <w:rPr>
          <w:rFonts w:asciiTheme="majorBidi" w:hAnsiTheme="majorBidi" w:cs="B Nazanin" w:hint="cs"/>
          <w:sz w:val="24"/>
          <w:szCs w:val="24"/>
          <w:rtl/>
          <w:lang w:bidi="fa-IR"/>
        </w:rPr>
        <w:t>ی</w:t>
      </w:r>
      <w:r w:rsidRPr="00627F5E">
        <w:rPr>
          <w:rFonts w:asciiTheme="majorBidi" w:hAnsiTheme="majorBidi" w:cs="B Nazanin"/>
          <w:sz w:val="24"/>
          <w:szCs w:val="24"/>
          <w:rtl/>
          <w:lang w:bidi="fa-IR"/>
        </w:rPr>
        <w:t xml:space="preserve"> تحل</w:t>
      </w:r>
      <w:r w:rsidRPr="00627F5E">
        <w:rPr>
          <w:rFonts w:asciiTheme="majorBidi" w:hAnsiTheme="majorBidi" w:cs="B Nazanin" w:hint="cs"/>
          <w:sz w:val="24"/>
          <w:szCs w:val="24"/>
          <w:rtl/>
          <w:lang w:bidi="fa-IR"/>
        </w:rPr>
        <w:t>ی</w:t>
      </w:r>
      <w:r w:rsidRPr="00627F5E">
        <w:rPr>
          <w:rFonts w:asciiTheme="majorBidi" w:hAnsiTheme="majorBidi" w:cs="B Nazanin" w:hint="eastAsia"/>
          <w:sz w:val="24"/>
          <w:szCs w:val="24"/>
          <w:rtl/>
          <w:lang w:bidi="fa-IR"/>
        </w:rPr>
        <w:t>ل</w:t>
      </w:r>
      <w:r w:rsidRPr="00627F5E">
        <w:rPr>
          <w:rFonts w:asciiTheme="majorBidi" w:hAnsiTheme="majorBidi" w:cs="B Nazanin"/>
          <w:sz w:val="24"/>
          <w:szCs w:val="24"/>
          <w:rtl/>
          <w:lang w:bidi="fa-IR"/>
        </w:rPr>
        <w:t xml:space="preserve"> بقا شامل </w:t>
      </w:r>
      <w:r w:rsidRPr="00627F5E">
        <w:rPr>
          <w:rFonts w:asciiTheme="majorBidi" w:hAnsiTheme="majorBidi" w:cs="B Nazanin"/>
          <w:sz w:val="24"/>
          <w:szCs w:val="24"/>
          <w:lang w:bidi="fa-IR"/>
        </w:rPr>
        <w:t>Kaplan–Meier</w:t>
      </w:r>
      <w:r w:rsidRPr="00627F5E">
        <w:rPr>
          <w:rFonts w:asciiTheme="majorBidi" w:hAnsiTheme="majorBidi" w:cs="B Nazanin"/>
          <w:sz w:val="24"/>
          <w:szCs w:val="24"/>
          <w:rtl/>
          <w:lang w:bidi="fa-IR"/>
        </w:rPr>
        <w:t xml:space="preserve">، آزمون </w:t>
      </w:r>
      <w:r w:rsidRPr="00627F5E">
        <w:rPr>
          <w:rFonts w:asciiTheme="majorBidi" w:hAnsiTheme="majorBidi" w:cs="B Nazanin"/>
          <w:sz w:val="24"/>
          <w:szCs w:val="24"/>
          <w:lang w:bidi="fa-IR"/>
        </w:rPr>
        <w:t>Log-rank</w:t>
      </w:r>
      <w:r w:rsidRPr="00627F5E">
        <w:rPr>
          <w:rFonts w:asciiTheme="majorBidi" w:hAnsiTheme="majorBidi" w:cs="B Nazanin"/>
          <w:sz w:val="24"/>
          <w:szCs w:val="24"/>
          <w:rtl/>
          <w:lang w:bidi="fa-IR"/>
        </w:rPr>
        <w:t xml:space="preserve"> و مدل رگرس</w:t>
      </w:r>
      <w:r w:rsidRPr="00627F5E">
        <w:rPr>
          <w:rFonts w:asciiTheme="majorBidi" w:hAnsiTheme="majorBidi" w:cs="B Nazanin" w:hint="cs"/>
          <w:sz w:val="24"/>
          <w:szCs w:val="24"/>
          <w:rtl/>
          <w:lang w:bidi="fa-IR"/>
        </w:rPr>
        <w:t>ی</w:t>
      </w:r>
      <w:r w:rsidRPr="00627F5E">
        <w:rPr>
          <w:rFonts w:asciiTheme="majorBidi" w:hAnsiTheme="majorBidi" w:cs="B Nazanin" w:hint="eastAsia"/>
          <w:sz w:val="24"/>
          <w:szCs w:val="24"/>
          <w:rtl/>
          <w:lang w:bidi="fa-IR"/>
        </w:rPr>
        <w:t>ون</w:t>
      </w:r>
      <w:r w:rsidRPr="00627F5E">
        <w:rPr>
          <w:rFonts w:asciiTheme="majorBidi" w:hAnsiTheme="majorBidi" w:cs="B Nazanin"/>
          <w:sz w:val="24"/>
          <w:szCs w:val="24"/>
          <w:rtl/>
          <w:lang w:bidi="fa-IR"/>
        </w:rPr>
        <w:t xml:space="preserve"> </w:t>
      </w:r>
      <w:r w:rsidRPr="00627F5E">
        <w:rPr>
          <w:rFonts w:asciiTheme="majorBidi" w:hAnsiTheme="majorBidi" w:cs="B Nazanin"/>
          <w:sz w:val="24"/>
          <w:szCs w:val="24"/>
          <w:lang w:bidi="fa-IR"/>
        </w:rPr>
        <w:t>Cox</w:t>
      </w:r>
      <w:r w:rsidRPr="00627F5E">
        <w:rPr>
          <w:rFonts w:asciiTheme="majorBidi" w:hAnsiTheme="majorBidi" w:cs="B Nazanin"/>
          <w:sz w:val="24"/>
          <w:szCs w:val="24"/>
          <w:rtl/>
          <w:lang w:bidi="fa-IR"/>
        </w:rPr>
        <w:t>، روند بقا</w:t>
      </w:r>
      <w:r w:rsidRPr="00627F5E">
        <w:rPr>
          <w:rFonts w:asciiTheme="majorBidi" w:hAnsiTheme="majorBidi" w:cs="B Nazanin" w:hint="cs"/>
          <w:sz w:val="24"/>
          <w:szCs w:val="24"/>
          <w:rtl/>
          <w:lang w:bidi="fa-IR"/>
        </w:rPr>
        <w:t>ی</w:t>
      </w:r>
      <w:r w:rsidRPr="00627F5E">
        <w:rPr>
          <w:rFonts w:asciiTheme="majorBidi" w:hAnsiTheme="majorBidi" w:cs="B Nazanin"/>
          <w:sz w:val="24"/>
          <w:szCs w:val="24"/>
          <w:rtl/>
          <w:lang w:bidi="fa-IR"/>
        </w:rPr>
        <w:t xml:space="preserve"> گرافت و تأث</w:t>
      </w:r>
      <w:r w:rsidRPr="00627F5E">
        <w:rPr>
          <w:rFonts w:asciiTheme="majorBidi" w:hAnsiTheme="majorBidi" w:cs="B Nazanin" w:hint="cs"/>
          <w:sz w:val="24"/>
          <w:szCs w:val="24"/>
          <w:rtl/>
          <w:lang w:bidi="fa-IR"/>
        </w:rPr>
        <w:t>ی</w:t>
      </w:r>
      <w:r w:rsidRPr="00627F5E">
        <w:rPr>
          <w:rFonts w:asciiTheme="majorBidi" w:hAnsiTheme="majorBidi" w:cs="B Nazanin" w:hint="eastAsia"/>
          <w:sz w:val="24"/>
          <w:szCs w:val="24"/>
          <w:rtl/>
          <w:lang w:bidi="fa-IR"/>
        </w:rPr>
        <w:t>ر</w:t>
      </w:r>
      <w:r w:rsidRPr="00627F5E">
        <w:rPr>
          <w:rFonts w:asciiTheme="majorBidi" w:hAnsiTheme="majorBidi" w:cs="B Nazanin"/>
          <w:sz w:val="24"/>
          <w:szCs w:val="24"/>
          <w:rtl/>
          <w:lang w:bidi="fa-IR"/>
        </w:rPr>
        <w:t xml:space="preserve"> متغ</w:t>
      </w:r>
      <w:r w:rsidRPr="00627F5E">
        <w:rPr>
          <w:rFonts w:asciiTheme="majorBidi" w:hAnsiTheme="majorBidi" w:cs="B Nazanin" w:hint="cs"/>
          <w:sz w:val="24"/>
          <w:szCs w:val="24"/>
          <w:rtl/>
          <w:lang w:bidi="fa-IR"/>
        </w:rPr>
        <w:t>ی</w:t>
      </w:r>
      <w:r w:rsidRPr="00627F5E">
        <w:rPr>
          <w:rFonts w:asciiTheme="majorBidi" w:hAnsiTheme="majorBidi" w:cs="B Nazanin" w:hint="eastAsia"/>
          <w:sz w:val="24"/>
          <w:szCs w:val="24"/>
          <w:rtl/>
          <w:lang w:bidi="fa-IR"/>
        </w:rPr>
        <w:t>رها</w:t>
      </w:r>
      <w:r w:rsidRPr="00627F5E">
        <w:rPr>
          <w:rFonts w:asciiTheme="majorBidi" w:hAnsiTheme="majorBidi" w:cs="B Nazanin" w:hint="cs"/>
          <w:sz w:val="24"/>
          <w:szCs w:val="24"/>
          <w:rtl/>
          <w:lang w:bidi="fa-IR"/>
        </w:rPr>
        <w:t>ی</w:t>
      </w:r>
      <w:r w:rsidRPr="00627F5E">
        <w:rPr>
          <w:rFonts w:asciiTheme="majorBidi" w:hAnsiTheme="majorBidi" w:cs="B Nazanin"/>
          <w:sz w:val="24"/>
          <w:szCs w:val="24"/>
          <w:rtl/>
          <w:lang w:bidi="fa-IR"/>
        </w:rPr>
        <w:t xml:space="preserve"> مختلف بر آن بررس</w:t>
      </w:r>
      <w:r w:rsidRPr="00627F5E">
        <w:rPr>
          <w:rFonts w:asciiTheme="majorBidi" w:hAnsiTheme="majorBidi" w:cs="B Nazanin" w:hint="cs"/>
          <w:sz w:val="24"/>
          <w:szCs w:val="24"/>
          <w:rtl/>
          <w:lang w:bidi="fa-IR"/>
        </w:rPr>
        <w:t>ی</w:t>
      </w:r>
      <w:r w:rsidRPr="00627F5E">
        <w:rPr>
          <w:rFonts w:asciiTheme="majorBidi" w:hAnsiTheme="majorBidi" w:cs="B Nazanin"/>
          <w:sz w:val="24"/>
          <w:szCs w:val="24"/>
          <w:rtl/>
          <w:lang w:bidi="fa-IR"/>
        </w:rPr>
        <w:t xml:space="preserve"> شد. انتظار م</w:t>
      </w:r>
      <w:r w:rsidRPr="00627F5E">
        <w:rPr>
          <w:rFonts w:asciiTheme="majorBidi" w:hAnsiTheme="majorBidi" w:cs="B Nazanin" w:hint="cs"/>
          <w:sz w:val="24"/>
          <w:szCs w:val="24"/>
          <w:rtl/>
          <w:lang w:bidi="fa-IR"/>
        </w:rPr>
        <w:t>ی‌</w:t>
      </w:r>
      <w:r w:rsidRPr="00627F5E">
        <w:rPr>
          <w:rFonts w:asciiTheme="majorBidi" w:hAnsiTheme="majorBidi" w:cs="B Nazanin" w:hint="eastAsia"/>
          <w:sz w:val="24"/>
          <w:szCs w:val="24"/>
          <w:rtl/>
          <w:lang w:bidi="fa-IR"/>
        </w:rPr>
        <w:t>رود</w:t>
      </w:r>
      <w:r w:rsidRPr="00627F5E">
        <w:rPr>
          <w:rFonts w:asciiTheme="majorBidi" w:hAnsiTheme="majorBidi" w:cs="B Nazanin"/>
          <w:sz w:val="24"/>
          <w:szCs w:val="24"/>
          <w:rtl/>
          <w:lang w:bidi="fa-IR"/>
        </w:rPr>
        <w:t xml:space="preserve"> </w:t>
      </w:r>
      <w:r w:rsidRPr="00627F5E">
        <w:rPr>
          <w:rFonts w:asciiTheme="majorBidi" w:hAnsiTheme="majorBidi" w:cs="B Nazanin" w:hint="cs"/>
          <w:sz w:val="24"/>
          <w:szCs w:val="24"/>
          <w:rtl/>
          <w:lang w:bidi="fa-IR"/>
        </w:rPr>
        <w:t>ی</w:t>
      </w:r>
      <w:r w:rsidRPr="00627F5E">
        <w:rPr>
          <w:rFonts w:asciiTheme="majorBidi" w:hAnsiTheme="majorBidi" w:cs="B Nazanin" w:hint="eastAsia"/>
          <w:sz w:val="24"/>
          <w:szCs w:val="24"/>
          <w:rtl/>
          <w:lang w:bidi="fa-IR"/>
        </w:rPr>
        <w:t>افته‌ها</w:t>
      </w:r>
      <w:r w:rsidRPr="00627F5E">
        <w:rPr>
          <w:rFonts w:asciiTheme="majorBidi" w:hAnsiTheme="majorBidi" w:cs="B Nazanin" w:hint="cs"/>
          <w:sz w:val="24"/>
          <w:szCs w:val="24"/>
          <w:rtl/>
          <w:lang w:bidi="fa-IR"/>
        </w:rPr>
        <w:t>ی</w:t>
      </w:r>
      <w:r w:rsidRPr="00627F5E">
        <w:rPr>
          <w:rFonts w:asciiTheme="majorBidi" w:hAnsiTheme="majorBidi" w:cs="B Nazanin"/>
          <w:sz w:val="24"/>
          <w:szCs w:val="24"/>
          <w:rtl/>
          <w:lang w:bidi="fa-IR"/>
        </w:rPr>
        <w:t xml:space="preserve"> ا</w:t>
      </w:r>
      <w:r w:rsidRPr="00627F5E">
        <w:rPr>
          <w:rFonts w:asciiTheme="majorBidi" w:hAnsiTheme="majorBidi" w:cs="B Nazanin" w:hint="cs"/>
          <w:sz w:val="24"/>
          <w:szCs w:val="24"/>
          <w:rtl/>
          <w:lang w:bidi="fa-IR"/>
        </w:rPr>
        <w:t>ی</w:t>
      </w:r>
      <w:r w:rsidRPr="00627F5E">
        <w:rPr>
          <w:rFonts w:asciiTheme="majorBidi" w:hAnsiTheme="majorBidi" w:cs="B Nazanin" w:hint="eastAsia"/>
          <w:sz w:val="24"/>
          <w:szCs w:val="24"/>
          <w:rtl/>
          <w:lang w:bidi="fa-IR"/>
        </w:rPr>
        <w:t>ن</w:t>
      </w:r>
      <w:r w:rsidRPr="00627F5E">
        <w:rPr>
          <w:rFonts w:asciiTheme="majorBidi" w:hAnsiTheme="majorBidi" w:cs="B Nazanin"/>
          <w:sz w:val="24"/>
          <w:szCs w:val="24"/>
          <w:rtl/>
          <w:lang w:bidi="fa-IR"/>
        </w:rPr>
        <w:t xml:space="preserve"> مطالعه بتواند ضمن ارائه تصو</w:t>
      </w:r>
      <w:r w:rsidRPr="00627F5E">
        <w:rPr>
          <w:rFonts w:asciiTheme="majorBidi" w:hAnsiTheme="majorBidi" w:cs="B Nazanin" w:hint="cs"/>
          <w:sz w:val="24"/>
          <w:szCs w:val="24"/>
          <w:rtl/>
          <w:lang w:bidi="fa-IR"/>
        </w:rPr>
        <w:t>ی</w:t>
      </w:r>
      <w:r w:rsidRPr="00627F5E">
        <w:rPr>
          <w:rFonts w:asciiTheme="majorBidi" w:hAnsiTheme="majorBidi" w:cs="B Nazanin" w:hint="eastAsia"/>
          <w:sz w:val="24"/>
          <w:szCs w:val="24"/>
          <w:rtl/>
          <w:lang w:bidi="fa-IR"/>
        </w:rPr>
        <w:t>ر</w:t>
      </w:r>
      <w:r w:rsidRPr="00627F5E">
        <w:rPr>
          <w:rFonts w:asciiTheme="majorBidi" w:hAnsiTheme="majorBidi" w:cs="B Nazanin" w:hint="cs"/>
          <w:sz w:val="24"/>
          <w:szCs w:val="24"/>
          <w:rtl/>
          <w:lang w:bidi="fa-IR"/>
        </w:rPr>
        <w:t>ی</w:t>
      </w:r>
      <w:r w:rsidRPr="00627F5E">
        <w:rPr>
          <w:rFonts w:asciiTheme="majorBidi" w:hAnsiTheme="majorBidi" w:cs="B Nazanin"/>
          <w:sz w:val="24"/>
          <w:szCs w:val="24"/>
          <w:rtl/>
          <w:lang w:bidi="fa-IR"/>
        </w:rPr>
        <w:t xml:space="preserve"> دق</w:t>
      </w:r>
      <w:r w:rsidRPr="00627F5E">
        <w:rPr>
          <w:rFonts w:asciiTheme="majorBidi" w:hAnsiTheme="majorBidi" w:cs="B Nazanin" w:hint="cs"/>
          <w:sz w:val="24"/>
          <w:szCs w:val="24"/>
          <w:rtl/>
          <w:lang w:bidi="fa-IR"/>
        </w:rPr>
        <w:t>ی</w:t>
      </w:r>
      <w:r w:rsidRPr="00627F5E">
        <w:rPr>
          <w:rFonts w:asciiTheme="majorBidi" w:hAnsiTheme="majorBidi" w:cs="B Nazanin" w:hint="eastAsia"/>
          <w:sz w:val="24"/>
          <w:szCs w:val="24"/>
          <w:rtl/>
          <w:lang w:bidi="fa-IR"/>
        </w:rPr>
        <w:t>ق‌تر</w:t>
      </w:r>
      <w:r w:rsidRPr="00627F5E">
        <w:rPr>
          <w:rFonts w:asciiTheme="majorBidi" w:hAnsiTheme="majorBidi" w:cs="B Nazanin"/>
          <w:sz w:val="24"/>
          <w:szCs w:val="24"/>
          <w:rtl/>
          <w:lang w:bidi="fa-IR"/>
        </w:rPr>
        <w:t xml:space="preserve"> از وضع</w:t>
      </w:r>
      <w:r w:rsidRPr="00627F5E">
        <w:rPr>
          <w:rFonts w:asciiTheme="majorBidi" w:hAnsiTheme="majorBidi" w:cs="B Nazanin" w:hint="cs"/>
          <w:sz w:val="24"/>
          <w:szCs w:val="24"/>
          <w:rtl/>
          <w:lang w:bidi="fa-IR"/>
        </w:rPr>
        <w:t>ی</w:t>
      </w:r>
      <w:r w:rsidRPr="00627F5E">
        <w:rPr>
          <w:rFonts w:asciiTheme="majorBidi" w:hAnsiTheme="majorBidi" w:cs="B Nazanin" w:hint="eastAsia"/>
          <w:sz w:val="24"/>
          <w:szCs w:val="24"/>
          <w:rtl/>
          <w:lang w:bidi="fa-IR"/>
        </w:rPr>
        <w:t>ت</w:t>
      </w:r>
      <w:r w:rsidRPr="00627F5E">
        <w:rPr>
          <w:rFonts w:asciiTheme="majorBidi" w:hAnsiTheme="majorBidi" w:cs="B Nazanin"/>
          <w:sz w:val="24"/>
          <w:szCs w:val="24"/>
          <w:rtl/>
          <w:lang w:bidi="fa-IR"/>
        </w:rPr>
        <w:t xml:space="preserve"> بقا</w:t>
      </w:r>
      <w:r w:rsidRPr="00627F5E">
        <w:rPr>
          <w:rFonts w:asciiTheme="majorBidi" w:hAnsiTheme="majorBidi" w:cs="B Nazanin" w:hint="cs"/>
          <w:sz w:val="24"/>
          <w:szCs w:val="24"/>
          <w:rtl/>
          <w:lang w:bidi="fa-IR"/>
        </w:rPr>
        <w:t>ی</w:t>
      </w:r>
      <w:r w:rsidRPr="00627F5E">
        <w:rPr>
          <w:rFonts w:asciiTheme="majorBidi" w:hAnsiTheme="majorBidi" w:cs="B Nazanin"/>
          <w:sz w:val="24"/>
          <w:szCs w:val="24"/>
          <w:rtl/>
          <w:lang w:bidi="fa-IR"/>
        </w:rPr>
        <w:t xml:space="preserve"> پ</w:t>
      </w:r>
      <w:r w:rsidRPr="00627F5E">
        <w:rPr>
          <w:rFonts w:asciiTheme="majorBidi" w:hAnsiTheme="majorBidi" w:cs="B Nazanin" w:hint="cs"/>
          <w:sz w:val="24"/>
          <w:szCs w:val="24"/>
          <w:rtl/>
          <w:lang w:bidi="fa-IR"/>
        </w:rPr>
        <w:t>ی</w:t>
      </w:r>
      <w:r w:rsidRPr="00627F5E">
        <w:rPr>
          <w:rFonts w:asciiTheme="majorBidi" w:hAnsiTheme="majorBidi" w:cs="B Nazanin" w:hint="eastAsia"/>
          <w:sz w:val="24"/>
          <w:szCs w:val="24"/>
          <w:rtl/>
          <w:lang w:bidi="fa-IR"/>
        </w:rPr>
        <w:t>وند</w:t>
      </w:r>
      <w:r w:rsidRPr="00627F5E">
        <w:rPr>
          <w:rFonts w:asciiTheme="majorBidi" w:hAnsiTheme="majorBidi" w:cs="B Nazanin"/>
          <w:sz w:val="24"/>
          <w:szCs w:val="24"/>
          <w:rtl/>
          <w:lang w:bidi="fa-IR"/>
        </w:rPr>
        <w:t xml:space="preserve"> کل</w:t>
      </w:r>
      <w:r w:rsidRPr="00627F5E">
        <w:rPr>
          <w:rFonts w:asciiTheme="majorBidi" w:hAnsiTheme="majorBidi" w:cs="B Nazanin" w:hint="cs"/>
          <w:sz w:val="24"/>
          <w:szCs w:val="24"/>
          <w:rtl/>
          <w:lang w:bidi="fa-IR"/>
        </w:rPr>
        <w:t>ی</w:t>
      </w:r>
      <w:r w:rsidRPr="00627F5E">
        <w:rPr>
          <w:rFonts w:asciiTheme="majorBidi" w:hAnsiTheme="majorBidi" w:cs="B Nazanin" w:hint="eastAsia"/>
          <w:sz w:val="24"/>
          <w:szCs w:val="24"/>
          <w:rtl/>
          <w:lang w:bidi="fa-IR"/>
        </w:rPr>
        <w:t>ه</w:t>
      </w:r>
      <w:r w:rsidRPr="00627F5E">
        <w:rPr>
          <w:rFonts w:asciiTheme="majorBidi" w:hAnsiTheme="majorBidi" w:cs="B Nazanin"/>
          <w:sz w:val="24"/>
          <w:szCs w:val="24"/>
          <w:rtl/>
          <w:lang w:bidi="fa-IR"/>
        </w:rPr>
        <w:t xml:space="preserve"> در مرکز مورد بررس</w:t>
      </w:r>
      <w:r w:rsidRPr="00627F5E">
        <w:rPr>
          <w:rFonts w:asciiTheme="majorBidi" w:hAnsiTheme="majorBidi" w:cs="B Nazanin" w:hint="cs"/>
          <w:sz w:val="24"/>
          <w:szCs w:val="24"/>
          <w:rtl/>
          <w:lang w:bidi="fa-IR"/>
        </w:rPr>
        <w:t>ی</w:t>
      </w:r>
      <w:r w:rsidRPr="00627F5E">
        <w:rPr>
          <w:rFonts w:asciiTheme="majorBidi" w:hAnsiTheme="majorBidi" w:cs="B Nazanin" w:hint="eastAsia"/>
          <w:sz w:val="24"/>
          <w:szCs w:val="24"/>
          <w:rtl/>
          <w:lang w:bidi="fa-IR"/>
        </w:rPr>
        <w:t>،</w:t>
      </w:r>
      <w:r w:rsidRPr="00627F5E">
        <w:rPr>
          <w:rFonts w:asciiTheme="majorBidi" w:hAnsiTheme="majorBidi" w:cs="B Nazanin"/>
          <w:sz w:val="24"/>
          <w:szCs w:val="24"/>
          <w:rtl/>
          <w:lang w:bidi="fa-IR"/>
        </w:rPr>
        <w:t xml:space="preserve"> زم</w:t>
      </w:r>
      <w:r w:rsidRPr="00627F5E">
        <w:rPr>
          <w:rFonts w:asciiTheme="majorBidi" w:hAnsiTheme="majorBidi" w:cs="B Nazanin" w:hint="cs"/>
          <w:sz w:val="24"/>
          <w:szCs w:val="24"/>
          <w:rtl/>
          <w:lang w:bidi="fa-IR"/>
        </w:rPr>
        <w:t>ی</w:t>
      </w:r>
      <w:r w:rsidRPr="00627F5E">
        <w:rPr>
          <w:rFonts w:asciiTheme="majorBidi" w:hAnsiTheme="majorBidi" w:cs="B Nazanin" w:hint="eastAsia"/>
          <w:sz w:val="24"/>
          <w:szCs w:val="24"/>
          <w:rtl/>
          <w:lang w:bidi="fa-IR"/>
        </w:rPr>
        <w:t>نه</w:t>
      </w:r>
      <w:r w:rsidRPr="00627F5E">
        <w:rPr>
          <w:rFonts w:asciiTheme="majorBidi" w:hAnsiTheme="majorBidi" w:cs="B Nazanin"/>
          <w:sz w:val="24"/>
          <w:szCs w:val="24"/>
          <w:rtl/>
          <w:lang w:bidi="fa-IR"/>
        </w:rPr>
        <w:t xml:space="preserve"> مناسب</w:t>
      </w:r>
      <w:r w:rsidRPr="00627F5E">
        <w:rPr>
          <w:rFonts w:asciiTheme="majorBidi" w:hAnsiTheme="majorBidi" w:cs="B Nazanin" w:hint="cs"/>
          <w:sz w:val="24"/>
          <w:szCs w:val="24"/>
          <w:rtl/>
          <w:lang w:bidi="fa-IR"/>
        </w:rPr>
        <w:t>ی</w:t>
      </w:r>
      <w:r w:rsidRPr="00627F5E">
        <w:rPr>
          <w:rFonts w:asciiTheme="majorBidi" w:hAnsiTheme="majorBidi" w:cs="B Nazanin"/>
          <w:sz w:val="24"/>
          <w:szCs w:val="24"/>
          <w:rtl/>
          <w:lang w:bidi="fa-IR"/>
        </w:rPr>
        <w:t xml:space="preserve"> برا</w:t>
      </w:r>
      <w:r w:rsidRPr="00627F5E">
        <w:rPr>
          <w:rFonts w:asciiTheme="majorBidi" w:hAnsiTheme="majorBidi" w:cs="B Nazanin" w:hint="cs"/>
          <w:sz w:val="24"/>
          <w:szCs w:val="24"/>
          <w:rtl/>
          <w:lang w:bidi="fa-IR"/>
        </w:rPr>
        <w:t>ی</w:t>
      </w:r>
      <w:r w:rsidRPr="00627F5E">
        <w:rPr>
          <w:rFonts w:asciiTheme="majorBidi" w:hAnsiTheme="majorBidi" w:cs="B Nazanin"/>
          <w:sz w:val="24"/>
          <w:szCs w:val="24"/>
          <w:rtl/>
          <w:lang w:bidi="fa-IR"/>
        </w:rPr>
        <w:t xml:space="preserve"> شناسا</w:t>
      </w:r>
      <w:r w:rsidRPr="00627F5E">
        <w:rPr>
          <w:rFonts w:asciiTheme="majorBidi" w:hAnsiTheme="majorBidi" w:cs="B Nazanin" w:hint="cs"/>
          <w:sz w:val="24"/>
          <w:szCs w:val="24"/>
          <w:rtl/>
          <w:lang w:bidi="fa-IR"/>
        </w:rPr>
        <w:t>یی</w:t>
      </w:r>
      <w:r w:rsidRPr="00627F5E">
        <w:rPr>
          <w:rFonts w:asciiTheme="majorBidi" w:hAnsiTheme="majorBidi" w:cs="B Nazanin"/>
          <w:sz w:val="24"/>
          <w:szCs w:val="24"/>
          <w:rtl/>
          <w:lang w:bidi="fa-IR"/>
        </w:rPr>
        <w:t xml:space="preserve"> ب</w:t>
      </w:r>
      <w:r w:rsidRPr="00627F5E">
        <w:rPr>
          <w:rFonts w:asciiTheme="majorBidi" w:hAnsiTheme="majorBidi" w:cs="B Nazanin" w:hint="cs"/>
          <w:sz w:val="24"/>
          <w:szCs w:val="24"/>
          <w:rtl/>
          <w:lang w:bidi="fa-IR"/>
        </w:rPr>
        <w:t>ی</w:t>
      </w:r>
      <w:r w:rsidRPr="00627F5E">
        <w:rPr>
          <w:rFonts w:asciiTheme="majorBidi" w:hAnsiTheme="majorBidi" w:cs="B Nazanin" w:hint="eastAsia"/>
          <w:sz w:val="24"/>
          <w:szCs w:val="24"/>
          <w:rtl/>
          <w:lang w:bidi="fa-IR"/>
        </w:rPr>
        <w:t>ماران</w:t>
      </w:r>
      <w:r w:rsidRPr="00627F5E">
        <w:rPr>
          <w:rFonts w:asciiTheme="majorBidi" w:hAnsiTheme="majorBidi" w:cs="B Nazanin"/>
          <w:sz w:val="24"/>
          <w:szCs w:val="24"/>
          <w:rtl/>
          <w:lang w:bidi="fa-IR"/>
        </w:rPr>
        <w:t xml:space="preserve"> پرخطر، بهبود راهبردها</w:t>
      </w:r>
      <w:r w:rsidRPr="00627F5E">
        <w:rPr>
          <w:rFonts w:asciiTheme="majorBidi" w:hAnsiTheme="majorBidi" w:cs="B Nazanin" w:hint="cs"/>
          <w:sz w:val="24"/>
          <w:szCs w:val="24"/>
          <w:rtl/>
          <w:lang w:bidi="fa-IR"/>
        </w:rPr>
        <w:t>ی</w:t>
      </w:r>
      <w:r w:rsidRPr="00627F5E">
        <w:rPr>
          <w:rFonts w:asciiTheme="majorBidi" w:hAnsiTheme="majorBidi" w:cs="B Nazanin"/>
          <w:sz w:val="24"/>
          <w:szCs w:val="24"/>
          <w:rtl/>
          <w:lang w:bidi="fa-IR"/>
        </w:rPr>
        <w:t xml:space="preserve"> </w:t>
      </w:r>
      <w:r w:rsidRPr="00627F5E">
        <w:rPr>
          <w:rFonts w:asciiTheme="majorBidi" w:hAnsiTheme="majorBidi" w:cs="B Nazanin"/>
          <w:sz w:val="24"/>
          <w:szCs w:val="24"/>
          <w:rtl/>
          <w:lang w:bidi="fa-IR"/>
        </w:rPr>
        <w:lastRenderedPageBreak/>
        <w:t>مراقبت</w:t>
      </w:r>
      <w:r w:rsidRPr="00627F5E">
        <w:rPr>
          <w:rFonts w:asciiTheme="majorBidi" w:hAnsiTheme="majorBidi" w:cs="B Nazanin" w:hint="cs"/>
          <w:sz w:val="24"/>
          <w:szCs w:val="24"/>
          <w:rtl/>
          <w:lang w:bidi="fa-IR"/>
        </w:rPr>
        <w:t>ی</w:t>
      </w:r>
      <w:r w:rsidRPr="00627F5E">
        <w:rPr>
          <w:rFonts w:asciiTheme="majorBidi" w:hAnsiTheme="majorBidi" w:cs="B Nazanin" w:hint="eastAsia"/>
          <w:sz w:val="24"/>
          <w:szCs w:val="24"/>
          <w:rtl/>
          <w:lang w:bidi="fa-IR"/>
        </w:rPr>
        <w:t>،</w:t>
      </w:r>
      <w:r w:rsidRPr="00627F5E">
        <w:rPr>
          <w:rFonts w:asciiTheme="majorBidi" w:hAnsiTheme="majorBidi" w:cs="B Nazanin"/>
          <w:sz w:val="24"/>
          <w:szCs w:val="24"/>
          <w:rtl/>
          <w:lang w:bidi="fa-IR"/>
        </w:rPr>
        <w:t xml:space="preserve"> ارتقا</w:t>
      </w:r>
      <w:r w:rsidRPr="00627F5E">
        <w:rPr>
          <w:rFonts w:asciiTheme="majorBidi" w:hAnsiTheme="majorBidi" w:cs="B Nazanin" w:hint="cs"/>
          <w:sz w:val="24"/>
          <w:szCs w:val="24"/>
          <w:rtl/>
          <w:lang w:bidi="fa-IR"/>
        </w:rPr>
        <w:t>ی</w:t>
      </w:r>
      <w:r w:rsidRPr="00627F5E">
        <w:rPr>
          <w:rFonts w:asciiTheme="majorBidi" w:hAnsiTheme="majorBidi" w:cs="B Nazanin"/>
          <w:sz w:val="24"/>
          <w:szCs w:val="24"/>
          <w:rtl/>
          <w:lang w:bidi="fa-IR"/>
        </w:rPr>
        <w:t xml:space="preserve"> پروتکل‌ها</w:t>
      </w:r>
      <w:r w:rsidRPr="00627F5E">
        <w:rPr>
          <w:rFonts w:asciiTheme="majorBidi" w:hAnsiTheme="majorBidi" w:cs="B Nazanin" w:hint="cs"/>
          <w:sz w:val="24"/>
          <w:szCs w:val="24"/>
          <w:rtl/>
          <w:lang w:bidi="fa-IR"/>
        </w:rPr>
        <w:t>ی</w:t>
      </w:r>
      <w:r w:rsidRPr="00627F5E">
        <w:rPr>
          <w:rFonts w:asciiTheme="majorBidi" w:hAnsiTheme="majorBidi" w:cs="B Nazanin"/>
          <w:sz w:val="24"/>
          <w:szCs w:val="24"/>
          <w:rtl/>
          <w:lang w:bidi="fa-IR"/>
        </w:rPr>
        <w:t xml:space="preserve"> درمان</w:t>
      </w:r>
      <w:r w:rsidRPr="00627F5E">
        <w:rPr>
          <w:rFonts w:asciiTheme="majorBidi" w:hAnsiTheme="majorBidi" w:cs="B Nazanin" w:hint="cs"/>
          <w:sz w:val="24"/>
          <w:szCs w:val="24"/>
          <w:rtl/>
          <w:lang w:bidi="fa-IR"/>
        </w:rPr>
        <w:t>ی</w:t>
      </w:r>
      <w:r w:rsidRPr="00627F5E">
        <w:rPr>
          <w:rFonts w:asciiTheme="majorBidi" w:hAnsiTheme="majorBidi" w:cs="B Nazanin"/>
          <w:sz w:val="24"/>
          <w:szCs w:val="24"/>
          <w:rtl/>
          <w:lang w:bidi="fa-IR"/>
        </w:rPr>
        <w:t xml:space="preserve"> و در نها</w:t>
      </w:r>
      <w:r w:rsidRPr="00627F5E">
        <w:rPr>
          <w:rFonts w:asciiTheme="majorBidi" w:hAnsiTheme="majorBidi" w:cs="B Nazanin" w:hint="cs"/>
          <w:sz w:val="24"/>
          <w:szCs w:val="24"/>
          <w:rtl/>
          <w:lang w:bidi="fa-IR"/>
        </w:rPr>
        <w:t>ی</w:t>
      </w:r>
      <w:r w:rsidRPr="00627F5E">
        <w:rPr>
          <w:rFonts w:asciiTheme="majorBidi" w:hAnsiTheme="majorBidi" w:cs="B Nazanin" w:hint="eastAsia"/>
          <w:sz w:val="24"/>
          <w:szCs w:val="24"/>
          <w:rtl/>
          <w:lang w:bidi="fa-IR"/>
        </w:rPr>
        <w:t>ت</w:t>
      </w:r>
      <w:r w:rsidRPr="00627F5E">
        <w:rPr>
          <w:rFonts w:asciiTheme="majorBidi" w:hAnsiTheme="majorBidi" w:cs="B Nazanin"/>
          <w:sz w:val="24"/>
          <w:szCs w:val="24"/>
          <w:rtl/>
          <w:lang w:bidi="fa-IR"/>
        </w:rPr>
        <w:t xml:space="preserve"> افزا</w:t>
      </w:r>
      <w:r w:rsidRPr="00627F5E">
        <w:rPr>
          <w:rFonts w:asciiTheme="majorBidi" w:hAnsiTheme="majorBidi" w:cs="B Nazanin" w:hint="cs"/>
          <w:sz w:val="24"/>
          <w:szCs w:val="24"/>
          <w:rtl/>
          <w:lang w:bidi="fa-IR"/>
        </w:rPr>
        <w:t>ی</w:t>
      </w:r>
      <w:r w:rsidRPr="00627F5E">
        <w:rPr>
          <w:rFonts w:asciiTheme="majorBidi" w:hAnsiTheme="majorBidi" w:cs="B Nazanin" w:hint="eastAsia"/>
          <w:sz w:val="24"/>
          <w:szCs w:val="24"/>
          <w:rtl/>
          <w:lang w:bidi="fa-IR"/>
        </w:rPr>
        <w:t>ش</w:t>
      </w:r>
      <w:r w:rsidRPr="00627F5E">
        <w:rPr>
          <w:rFonts w:asciiTheme="majorBidi" w:hAnsiTheme="majorBidi" w:cs="B Nazanin"/>
          <w:sz w:val="24"/>
          <w:szCs w:val="24"/>
          <w:rtl/>
          <w:lang w:bidi="fa-IR"/>
        </w:rPr>
        <w:t xml:space="preserve"> بقا</w:t>
      </w:r>
      <w:r w:rsidRPr="00627F5E">
        <w:rPr>
          <w:rFonts w:asciiTheme="majorBidi" w:hAnsiTheme="majorBidi" w:cs="B Nazanin" w:hint="cs"/>
          <w:sz w:val="24"/>
          <w:szCs w:val="24"/>
          <w:rtl/>
          <w:lang w:bidi="fa-IR"/>
        </w:rPr>
        <w:t>ی</w:t>
      </w:r>
      <w:r w:rsidRPr="00627F5E">
        <w:rPr>
          <w:rFonts w:asciiTheme="majorBidi" w:hAnsiTheme="majorBidi" w:cs="B Nazanin"/>
          <w:sz w:val="24"/>
          <w:szCs w:val="24"/>
          <w:rtl/>
          <w:lang w:bidi="fa-IR"/>
        </w:rPr>
        <w:t xml:space="preserve"> گرافت و بهبود ک</w:t>
      </w:r>
      <w:r w:rsidRPr="00627F5E">
        <w:rPr>
          <w:rFonts w:asciiTheme="majorBidi" w:hAnsiTheme="majorBidi" w:cs="B Nazanin" w:hint="cs"/>
          <w:sz w:val="24"/>
          <w:szCs w:val="24"/>
          <w:rtl/>
          <w:lang w:bidi="fa-IR"/>
        </w:rPr>
        <w:t>ی</w:t>
      </w:r>
      <w:r w:rsidRPr="00627F5E">
        <w:rPr>
          <w:rFonts w:asciiTheme="majorBidi" w:hAnsiTheme="majorBidi" w:cs="B Nazanin" w:hint="eastAsia"/>
          <w:sz w:val="24"/>
          <w:szCs w:val="24"/>
          <w:rtl/>
          <w:lang w:bidi="fa-IR"/>
        </w:rPr>
        <w:t>ف</w:t>
      </w:r>
      <w:r w:rsidRPr="00627F5E">
        <w:rPr>
          <w:rFonts w:asciiTheme="majorBidi" w:hAnsiTheme="majorBidi" w:cs="B Nazanin" w:hint="cs"/>
          <w:sz w:val="24"/>
          <w:szCs w:val="24"/>
          <w:rtl/>
          <w:lang w:bidi="fa-IR"/>
        </w:rPr>
        <w:t>ی</w:t>
      </w:r>
      <w:r w:rsidRPr="00627F5E">
        <w:rPr>
          <w:rFonts w:asciiTheme="majorBidi" w:hAnsiTheme="majorBidi" w:cs="B Nazanin" w:hint="eastAsia"/>
          <w:sz w:val="24"/>
          <w:szCs w:val="24"/>
          <w:rtl/>
          <w:lang w:bidi="fa-IR"/>
        </w:rPr>
        <w:t>ت</w:t>
      </w:r>
      <w:r w:rsidRPr="00627F5E">
        <w:rPr>
          <w:rFonts w:asciiTheme="majorBidi" w:hAnsiTheme="majorBidi" w:cs="B Nazanin"/>
          <w:sz w:val="24"/>
          <w:szCs w:val="24"/>
          <w:rtl/>
          <w:lang w:bidi="fa-IR"/>
        </w:rPr>
        <w:t xml:space="preserve"> زندگ</w:t>
      </w:r>
      <w:r w:rsidRPr="00627F5E">
        <w:rPr>
          <w:rFonts w:asciiTheme="majorBidi" w:hAnsiTheme="majorBidi" w:cs="B Nazanin" w:hint="cs"/>
          <w:sz w:val="24"/>
          <w:szCs w:val="24"/>
          <w:rtl/>
          <w:lang w:bidi="fa-IR"/>
        </w:rPr>
        <w:t>ی</w:t>
      </w:r>
      <w:r w:rsidRPr="00627F5E">
        <w:rPr>
          <w:rFonts w:asciiTheme="majorBidi" w:hAnsiTheme="majorBidi" w:cs="B Nazanin"/>
          <w:sz w:val="24"/>
          <w:szCs w:val="24"/>
          <w:rtl/>
          <w:lang w:bidi="fa-IR"/>
        </w:rPr>
        <w:t xml:space="preserve"> ب</w:t>
      </w:r>
      <w:r w:rsidRPr="00627F5E">
        <w:rPr>
          <w:rFonts w:asciiTheme="majorBidi" w:hAnsiTheme="majorBidi" w:cs="B Nazanin" w:hint="cs"/>
          <w:sz w:val="24"/>
          <w:szCs w:val="24"/>
          <w:rtl/>
          <w:lang w:bidi="fa-IR"/>
        </w:rPr>
        <w:t>ی</w:t>
      </w:r>
      <w:r w:rsidRPr="00627F5E">
        <w:rPr>
          <w:rFonts w:asciiTheme="majorBidi" w:hAnsiTheme="majorBidi" w:cs="B Nazanin" w:hint="eastAsia"/>
          <w:sz w:val="24"/>
          <w:szCs w:val="24"/>
          <w:rtl/>
          <w:lang w:bidi="fa-IR"/>
        </w:rPr>
        <w:t>ماران</w:t>
      </w:r>
      <w:r w:rsidRPr="00627F5E">
        <w:rPr>
          <w:rFonts w:asciiTheme="majorBidi" w:hAnsiTheme="majorBidi" w:cs="B Nazanin"/>
          <w:sz w:val="24"/>
          <w:szCs w:val="24"/>
          <w:rtl/>
          <w:lang w:bidi="fa-IR"/>
        </w:rPr>
        <w:t xml:space="preserve"> فراهم سازد.</w:t>
      </w:r>
      <w:r w:rsidR="00A8654C" w:rsidRPr="00627F5E">
        <w:rPr>
          <w:rFonts w:asciiTheme="majorBidi" w:hAnsiTheme="majorBidi" w:cs="B Nazanin"/>
          <w:sz w:val="24"/>
          <w:szCs w:val="24"/>
          <w:rtl/>
          <w:lang w:bidi="fa-IR"/>
        </w:rPr>
        <w:t xml:space="preserve"> </w:t>
      </w:r>
      <w:r w:rsidR="00627F5E" w:rsidRPr="00627F5E">
        <w:rPr>
          <w:rFonts w:asciiTheme="majorBidi" w:hAnsiTheme="majorBidi" w:cs="B Nazanin" w:hint="cs"/>
          <w:sz w:val="24"/>
          <w:szCs w:val="24"/>
          <w:rtl/>
          <w:lang w:bidi="fa-IR"/>
        </w:rPr>
        <w:t>در ادامه روش تحقیق، تجزیه و تحلیل داده</w:t>
      </w:r>
      <w:r w:rsidR="00627F5E" w:rsidRPr="00627F5E">
        <w:rPr>
          <w:rFonts w:asciiTheme="majorBidi" w:hAnsiTheme="majorBidi" w:cs="B Nazanin"/>
          <w:sz w:val="24"/>
          <w:szCs w:val="24"/>
          <w:rtl/>
          <w:lang w:bidi="fa-IR"/>
        </w:rPr>
        <w:softHyphen/>
      </w:r>
      <w:r w:rsidR="00627F5E" w:rsidRPr="00627F5E">
        <w:rPr>
          <w:rFonts w:asciiTheme="majorBidi" w:hAnsiTheme="majorBidi" w:cs="B Nazanin" w:hint="cs"/>
          <w:sz w:val="24"/>
          <w:szCs w:val="24"/>
          <w:rtl/>
          <w:lang w:bidi="fa-IR"/>
        </w:rPr>
        <w:t>ها، نتایج و بحث آورده شده است.</w:t>
      </w:r>
    </w:p>
    <w:p w14:paraId="4E01D52B" w14:textId="07198695" w:rsidR="00611CDA" w:rsidRPr="00EB08C5" w:rsidRDefault="00A8654C" w:rsidP="00CC2B6B">
      <w:pPr>
        <w:pStyle w:val="a0"/>
        <w:spacing w:after="0"/>
        <w:rPr>
          <w:szCs w:val="24"/>
          <w:rtl/>
        </w:rPr>
      </w:pPr>
      <w:r w:rsidRPr="00EB08C5">
        <w:rPr>
          <w:szCs w:val="24"/>
          <w:rtl/>
        </w:rPr>
        <w:t>روش تحقیق</w:t>
      </w:r>
    </w:p>
    <w:p w14:paraId="03078252" w14:textId="111B06B0" w:rsidR="00482A9C" w:rsidRPr="00EB08C5" w:rsidRDefault="00482A9C" w:rsidP="00F91021">
      <w:pPr>
        <w:pStyle w:val="a"/>
        <w:spacing w:line="240" w:lineRule="auto"/>
        <w:ind w:firstLine="720"/>
        <w:rPr>
          <w:rFonts w:asciiTheme="majorBidi" w:hAnsiTheme="majorBidi"/>
          <w:szCs w:val="24"/>
          <w:lang w:bidi="fa-IR"/>
        </w:rPr>
      </w:pPr>
      <w:bookmarkStart w:id="1" w:name="_Toc180420422"/>
      <w:bookmarkStart w:id="2" w:name="_Toc180420568"/>
      <w:bookmarkStart w:id="3" w:name="_Toc180951384"/>
      <w:r w:rsidRPr="00EB08C5">
        <w:rPr>
          <w:rFonts w:asciiTheme="majorBidi" w:hAnsiTheme="majorBidi"/>
          <w:szCs w:val="24"/>
          <w:rtl/>
          <w:lang w:bidi="fa-IR"/>
        </w:rPr>
        <w:t xml:space="preserve">پژوهش حاضر یک نوع مطالعه کوهورت است که از داده‌های موجود به صورت گذشته‌نگر استفاده گردید. این مطالعه با هدف بررسی عوامل مؤثر بر </w:t>
      </w:r>
      <w:r w:rsidR="00CF5A58" w:rsidRPr="00EB08C5">
        <w:rPr>
          <w:rFonts w:asciiTheme="majorBidi" w:hAnsiTheme="majorBidi"/>
          <w:szCs w:val="24"/>
          <w:rtl/>
          <w:lang w:bidi="fa-IR"/>
        </w:rPr>
        <w:t>بقای پیوند کلیه</w:t>
      </w:r>
      <w:r w:rsidR="00CF5A58" w:rsidRPr="00EB08C5">
        <w:rPr>
          <w:rFonts w:asciiTheme="majorBidi" w:hAnsiTheme="majorBidi" w:hint="cs"/>
          <w:szCs w:val="24"/>
          <w:rtl/>
          <w:lang w:bidi="fa-IR"/>
        </w:rPr>
        <w:t xml:space="preserve"> </w:t>
      </w:r>
      <w:r w:rsidRPr="00EB08C5">
        <w:rPr>
          <w:rFonts w:asciiTheme="majorBidi" w:hAnsiTheme="majorBidi"/>
          <w:szCs w:val="24"/>
          <w:rtl/>
          <w:lang w:bidi="fa-IR"/>
        </w:rPr>
        <w:t xml:space="preserve">در بیماران پیوندی انجام شد. با توجه به اهمیت شناسایی متغیرهای تأثیرگذار بر پیامدهای پس از پیوند، از داده‌های ثبت‌شده بیماران در بازه زمانی مشخص بهره گرفته شد تا ارتباط بین ویژگی‌های دموگرافیک، بالینی و درمانی با میزان </w:t>
      </w:r>
      <w:r w:rsidR="006723C1" w:rsidRPr="00EB08C5">
        <w:rPr>
          <w:rFonts w:asciiTheme="majorBidi" w:hAnsiTheme="majorBidi"/>
          <w:szCs w:val="24"/>
          <w:rtl/>
          <w:lang w:bidi="fa-IR"/>
        </w:rPr>
        <w:t>بقای پیوند کلیه</w:t>
      </w:r>
      <w:r w:rsidRPr="00EB08C5">
        <w:rPr>
          <w:rFonts w:asciiTheme="majorBidi" w:hAnsiTheme="majorBidi"/>
          <w:szCs w:val="24"/>
          <w:rtl/>
          <w:lang w:bidi="fa-IR"/>
        </w:rPr>
        <w:t xml:space="preserve"> مورد ارزیابی قرار گیرد. استفاده از طراحی کوهورت گذشته‌نگر این امکان را فراهم ساخت تا با تحلیل اطلاعات واقعی بیماران، تصویری جامع از روند بقا و عوامل مرتبط با آن ارائه شود</w:t>
      </w:r>
      <w:r w:rsidRPr="00EB08C5">
        <w:rPr>
          <w:rFonts w:asciiTheme="majorBidi" w:hAnsiTheme="majorBidi"/>
          <w:szCs w:val="24"/>
          <w:lang w:bidi="fa-IR"/>
        </w:rPr>
        <w:t>.</w:t>
      </w:r>
    </w:p>
    <w:p w14:paraId="4C9123EC" w14:textId="42EDF639" w:rsidR="00A8654C" w:rsidRPr="00EB08C5" w:rsidRDefault="00A8654C" w:rsidP="00F91021">
      <w:pPr>
        <w:pStyle w:val="a0"/>
        <w:spacing w:after="0"/>
        <w:rPr>
          <w:szCs w:val="24"/>
          <w:rtl/>
        </w:rPr>
      </w:pPr>
      <w:r w:rsidRPr="00EB08C5">
        <w:rPr>
          <w:szCs w:val="24"/>
          <w:rtl/>
        </w:rPr>
        <w:t>جامعه آماری</w:t>
      </w:r>
      <w:bookmarkEnd w:id="1"/>
      <w:bookmarkEnd w:id="2"/>
      <w:bookmarkEnd w:id="3"/>
      <w:r w:rsidR="00684B06" w:rsidRPr="00EB08C5">
        <w:rPr>
          <w:szCs w:val="24"/>
          <w:rtl/>
        </w:rPr>
        <w:t xml:space="preserve"> و روش نمونه</w:t>
      </w:r>
      <w:r w:rsidR="00684B06" w:rsidRPr="00EB08C5">
        <w:rPr>
          <w:szCs w:val="24"/>
          <w:rtl/>
        </w:rPr>
        <w:softHyphen/>
        <w:t>گیری</w:t>
      </w:r>
    </w:p>
    <w:p w14:paraId="08E862EB" w14:textId="77777777" w:rsidR="00221834" w:rsidRDefault="00A8654C" w:rsidP="00221834">
      <w:pPr>
        <w:pStyle w:val="a"/>
        <w:spacing w:line="240" w:lineRule="auto"/>
        <w:ind w:firstLine="720"/>
        <w:rPr>
          <w:rFonts w:asciiTheme="majorBidi" w:hAnsiTheme="majorBidi"/>
          <w:szCs w:val="24"/>
          <w:lang w:bidi="fa-IR"/>
        </w:rPr>
      </w:pPr>
      <w:r w:rsidRPr="00EB08C5">
        <w:rPr>
          <w:rFonts w:asciiTheme="majorBidi" w:hAnsiTheme="majorBidi"/>
          <w:szCs w:val="24"/>
          <w:rtl/>
          <w:lang w:bidi="fa-IR"/>
        </w:rPr>
        <w:t>جامعه به گروهي از افراد كه يك يا چند صفت مشترك دارند و اين صفت يا صفات، مورد توجه محقق مي</w:t>
      </w:r>
      <w:r w:rsidRPr="00EB08C5">
        <w:rPr>
          <w:rFonts w:asciiTheme="majorBidi" w:hAnsiTheme="majorBidi"/>
          <w:szCs w:val="24"/>
          <w:rtl/>
          <w:lang w:bidi="fa-IR"/>
        </w:rPr>
        <w:softHyphen/>
        <w:t>باشند، گفته می</w:t>
      </w:r>
      <w:r w:rsidRPr="00EB08C5">
        <w:rPr>
          <w:rFonts w:asciiTheme="majorBidi" w:hAnsiTheme="majorBidi"/>
          <w:szCs w:val="24"/>
          <w:rtl/>
          <w:lang w:bidi="fa-IR"/>
        </w:rPr>
        <w:softHyphen/>
        <w:t>شود. به عبارت دیگر جامعه</w:t>
      </w:r>
      <w:r w:rsidRPr="00EB08C5">
        <w:rPr>
          <w:rFonts w:asciiTheme="majorBidi" w:hAnsiTheme="majorBidi"/>
          <w:szCs w:val="24"/>
          <w:rtl/>
          <w:lang w:bidi="fa-IR"/>
        </w:rPr>
        <w:softHyphen/>
        <w:t>اي كه اعضاي آن، كميت</w:t>
      </w:r>
      <w:r w:rsidRPr="00EB08C5">
        <w:rPr>
          <w:rFonts w:asciiTheme="majorBidi" w:hAnsiTheme="majorBidi"/>
          <w:szCs w:val="24"/>
          <w:rtl/>
          <w:lang w:bidi="fa-IR"/>
        </w:rPr>
        <w:softHyphen/>
        <w:t>هاي مربوط به اندازه</w:t>
      </w:r>
      <w:r w:rsidRPr="00EB08C5">
        <w:rPr>
          <w:rFonts w:asciiTheme="majorBidi" w:hAnsiTheme="majorBidi"/>
          <w:szCs w:val="24"/>
          <w:rtl/>
          <w:lang w:bidi="fa-IR"/>
        </w:rPr>
        <w:softHyphen/>
        <w:t xml:space="preserve">ي يك صفت در افراد يك جامعه است، هستند جامعه در تحقيق: مجموعه اجزائي كه داراي حداقل يك صفت يا ويژگي مشترك هستند </w:t>
      </w:r>
      <w:r w:rsidRPr="00EB08C5">
        <w:rPr>
          <w:rFonts w:asciiTheme="majorBidi" w:hAnsiTheme="majorBidi"/>
          <w:szCs w:val="24"/>
          <w:shd w:val="clear" w:color="auto" w:fill="FFFFFF"/>
          <w:rtl/>
        </w:rPr>
        <w:fldChar w:fldCharType="begin"/>
      </w:r>
      <w:r w:rsidRPr="00EB08C5">
        <w:rPr>
          <w:rFonts w:asciiTheme="majorBidi" w:hAnsiTheme="majorBidi"/>
          <w:szCs w:val="24"/>
          <w:shd w:val="clear" w:color="auto" w:fill="FFFFFF"/>
          <w:rtl/>
        </w:rPr>
        <w:instrText xml:space="preserve"> </w:instrText>
      </w:r>
      <w:r w:rsidRPr="00EB08C5">
        <w:rPr>
          <w:rFonts w:asciiTheme="majorBidi" w:hAnsiTheme="majorBidi"/>
          <w:szCs w:val="24"/>
          <w:shd w:val="clear" w:color="auto" w:fill="FFFFFF"/>
        </w:rPr>
        <w:instrText>ADDIN EN.CITE &lt;EndNote&gt;&lt;Cite&gt;&lt;Author&gt;POLIT&lt;/Author&gt;&lt;Year&gt;2018&lt;/Year&gt;&lt;RecNum&gt;74&lt;/RecNum&gt;&lt;DisplayText&gt;(275)&lt;/DisplayText&gt;&lt;record&gt;&lt;rec-number&gt;74&lt;/rec-number&gt;&lt;foreign-keys&gt;&lt;key app="EN" db-id="vrdsvrep70evpqeax2pva9dpxewfrfp5fvex" timestamp="1622724677"&gt;74&lt;/key&gt;&lt;/foreign-keys&gt;&lt;ref-type name="Book"&gt;6&lt;/ref-type&gt;&lt;contributors&gt;&lt;authors&gt;&lt;author&gt;POLIT, F.D&lt;/author&gt;&lt;author&gt;BECK, T.C&lt;/author&gt;&lt;/authors&gt;&lt;/contributors&gt;&lt;titles&gt;&lt;title&gt;Essentials of Nursing Research: Appraising Evidence for Nursing Practice&lt;/title&gt;&lt;/titles&gt;&lt;edition&gt;tenth&lt;/edition&gt;&lt;dates&gt;&lt;year&gt;2018&lt;/year&gt;&lt;/dates&gt;&lt;publisher&gt;Lippincott wolter clower&lt;/publisher&gt;&lt;urls&gt;&lt;/urls&gt;&lt;/record&gt;&lt;/Cite&gt;&lt;/EndNote&gt;</w:instrText>
      </w:r>
      <w:r w:rsidRPr="00EB08C5">
        <w:rPr>
          <w:rFonts w:asciiTheme="majorBidi" w:hAnsiTheme="majorBidi"/>
          <w:szCs w:val="24"/>
          <w:shd w:val="clear" w:color="auto" w:fill="FFFFFF"/>
          <w:rtl/>
        </w:rPr>
        <w:fldChar w:fldCharType="separate"/>
      </w:r>
      <w:r w:rsidRPr="00EB08C5">
        <w:rPr>
          <w:rFonts w:asciiTheme="majorBidi" w:hAnsiTheme="majorBidi"/>
          <w:noProof/>
          <w:szCs w:val="24"/>
          <w:shd w:val="clear" w:color="auto" w:fill="FFFFFF"/>
          <w:rtl/>
        </w:rPr>
        <w:t>(275)</w:t>
      </w:r>
      <w:r w:rsidRPr="00EB08C5">
        <w:rPr>
          <w:rFonts w:asciiTheme="majorBidi" w:hAnsiTheme="majorBidi"/>
          <w:szCs w:val="24"/>
          <w:shd w:val="clear" w:color="auto" w:fill="FFFFFF"/>
          <w:rtl/>
        </w:rPr>
        <w:fldChar w:fldCharType="end"/>
      </w:r>
      <w:r w:rsidRPr="00EB08C5">
        <w:rPr>
          <w:rFonts w:asciiTheme="majorBidi" w:hAnsiTheme="majorBidi"/>
          <w:szCs w:val="24"/>
          <w:rtl/>
          <w:lang w:bidi="fa-IR"/>
        </w:rPr>
        <w:t>. در مطالعه حاضر جامعه آماری شامل تمامی بیماران تحت پیوند کلیه بزرگسال (سن بیش از 18 سال) از اهدا کنندگان زنده/ جسد هستند که در سال</w:t>
      </w:r>
      <w:r w:rsidRPr="00EB08C5">
        <w:rPr>
          <w:rFonts w:asciiTheme="majorBidi" w:hAnsiTheme="majorBidi"/>
          <w:szCs w:val="24"/>
          <w:rtl/>
          <w:lang w:bidi="fa-IR"/>
        </w:rPr>
        <w:softHyphen/>
        <w:t xml:space="preserve">های 1399 تا </w:t>
      </w:r>
      <w:r w:rsidR="00AB1316" w:rsidRPr="00EB08C5">
        <w:rPr>
          <w:rFonts w:asciiTheme="majorBidi" w:hAnsiTheme="majorBidi"/>
          <w:szCs w:val="24"/>
          <w:rtl/>
          <w:lang w:bidi="fa-IR"/>
        </w:rPr>
        <w:t>1404</w:t>
      </w:r>
      <w:r w:rsidRPr="00EB08C5">
        <w:rPr>
          <w:rFonts w:asciiTheme="majorBidi" w:hAnsiTheme="majorBidi"/>
          <w:szCs w:val="24"/>
          <w:rtl/>
          <w:lang w:bidi="fa-IR"/>
        </w:rPr>
        <w:t xml:space="preserve"> در بیمارستان فرهیختگان تحت پیوند قرار گفته</w:t>
      </w:r>
      <w:r w:rsidRPr="00EB08C5">
        <w:rPr>
          <w:rFonts w:asciiTheme="majorBidi" w:hAnsiTheme="majorBidi"/>
          <w:szCs w:val="24"/>
          <w:rtl/>
          <w:lang w:bidi="fa-IR"/>
        </w:rPr>
        <w:softHyphen/>
        <w:t>اند. برای دستیابی به اطلاعات از داده های ثبتی از پرونده بالینی بیماران در بیمارستان  استفاده شد.</w:t>
      </w:r>
    </w:p>
    <w:p w14:paraId="38EE45D7" w14:textId="4C7D95CB" w:rsidR="00F06EDD" w:rsidRDefault="00A8654C" w:rsidP="00221834">
      <w:pPr>
        <w:pStyle w:val="a"/>
        <w:spacing w:line="240" w:lineRule="auto"/>
        <w:ind w:firstLine="720"/>
        <w:rPr>
          <w:rFonts w:asciiTheme="majorBidi" w:hAnsiTheme="majorBidi"/>
          <w:szCs w:val="24"/>
          <w:lang w:bidi="fa-IR"/>
        </w:rPr>
      </w:pPr>
      <w:r w:rsidRPr="00EB08C5">
        <w:rPr>
          <w:rFonts w:asciiTheme="majorBidi" w:hAnsiTheme="majorBidi"/>
          <w:szCs w:val="24"/>
          <w:rtl/>
        </w:rPr>
        <w:t>نمونه</w:t>
      </w:r>
      <w:r w:rsidRPr="00EB08C5">
        <w:rPr>
          <w:rFonts w:asciiTheme="majorBidi" w:hAnsiTheme="majorBidi"/>
          <w:szCs w:val="24"/>
          <w:rtl/>
        </w:rPr>
        <w:softHyphen/>
        <w:t xml:space="preserve">گیری یعنی اینکه بخش کوچکی از جامعه آماری را بررسی نموده و نتایج آن را به کل جامعه تعمیم دهیم. به عبارت دیگر اگر حجم کل افراد جامعه را با حروف </w:t>
      </w:r>
      <w:r w:rsidRPr="00EB08C5">
        <w:rPr>
          <w:rFonts w:asciiTheme="majorBidi" w:hAnsiTheme="majorBidi"/>
          <w:szCs w:val="24"/>
          <w:lang w:bidi="fa-IR"/>
        </w:rPr>
        <w:t>N</w:t>
      </w:r>
      <w:r w:rsidRPr="00EB08C5">
        <w:rPr>
          <w:rFonts w:asciiTheme="majorBidi" w:hAnsiTheme="majorBidi"/>
          <w:szCs w:val="24"/>
          <w:rtl/>
          <w:lang w:bidi="fa-IR"/>
        </w:rPr>
        <w:t xml:space="preserve"> نشان دهیم و حجم نمونه را </w:t>
      </w:r>
      <w:r w:rsidRPr="00EB08C5">
        <w:rPr>
          <w:rFonts w:asciiTheme="majorBidi" w:hAnsiTheme="majorBidi"/>
          <w:szCs w:val="24"/>
          <w:lang w:bidi="fa-IR"/>
        </w:rPr>
        <w:t>n</w:t>
      </w:r>
      <w:r w:rsidRPr="00EB08C5">
        <w:rPr>
          <w:rFonts w:asciiTheme="majorBidi" w:hAnsiTheme="majorBidi"/>
          <w:szCs w:val="24"/>
          <w:rtl/>
          <w:lang w:bidi="fa-IR"/>
        </w:rPr>
        <w:t xml:space="preserve"> فرض کنیم، احتمال انتخاب هر فرد در جامعه در نمونه مساوی </w:t>
      </w:r>
      <w:r w:rsidRPr="00EB08C5">
        <w:rPr>
          <w:rFonts w:asciiTheme="majorBidi" w:hAnsiTheme="majorBidi"/>
          <w:szCs w:val="24"/>
          <w:lang w:bidi="fa-IR"/>
        </w:rPr>
        <w:t>n/N</w:t>
      </w:r>
      <w:r w:rsidRPr="00EB08C5">
        <w:rPr>
          <w:rFonts w:asciiTheme="majorBidi" w:hAnsiTheme="majorBidi"/>
          <w:szCs w:val="24"/>
          <w:rtl/>
          <w:lang w:bidi="fa-IR"/>
        </w:rPr>
        <w:t xml:space="preserve"> خواهد بود </w:t>
      </w:r>
      <w:r w:rsidRPr="00EB08C5">
        <w:rPr>
          <w:rFonts w:asciiTheme="majorBidi" w:hAnsiTheme="majorBidi"/>
          <w:szCs w:val="24"/>
          <w:rtl/>
          <w:lang w:bidi="fa-IR"/>
        </w:rPr>
        <w:fldChar w:fldCharType="begin"/>
      </w:r>
      <w:r w:rsidRPr="00EB08C5">
        <w:rPr>
          <w:rFonts w:asciiTheme="majorBidi" w:hAnsiTheme="majorBidi"/>
          <w:szCs w:val="24"/>
          <w:rtl/>
          <w:lang w:bidi="fa-IR"/>
        </w:rPr>
        <w:instrText xml:space="preserve"> </w:instrText>
      </w:r>
      <w:r w:rsidRPr="00EB08C5">
        <w:rPr>
          <w:rFonts w:asciiTheme="majorBidi" w:hAnsiTheme="majorBidi"/>
          <w:szCs w:val="24"/>
          <w:lang w:bidi="fa-IR"/>
        </w:rPr>
        <w:instrText>ADDIN EN.CITE &lt;EndNote&gt;&lt;Cite&gt;&lt;Author&gt;Ventis&lt;/Author&gt;&lt;Year&gt;2002&lt;/Year&gt;&lt;RecNum&gt;226&lt;/RecNum&gt;&lt;DisplayText&gt;(276)&lt;/DisplayText&gt;&lt;record&gt;&lt;rec-number&gt;226&lt;/rec-number&gt;&lt;foreign-keys&gt;&lt;key app="EN" db-id="ffrwwzrzm0ww9vezr0mpeas0t52atwzzrvfw" timestamp="1631105761"&gt;2</w:instrText>
      </w:r>
      <w:r w:rsidRPr="00EB08C5">
        <w:rPr>
          <w:rFonts w:asciiTheme="majorBidi" w:hAnsiTheme="majorBidi"/>
          <w:szCs w:val="24"/>
          <w:rtl/>
          <w:lang w:bidi="fa-IR"/>
        </w:rPr>
        <w:instrText>26&lt;/</w:instrText>
      </w:r>
      <w:r w:rsidRPr="00EB08C5">
        <w:rPr>
          <w:rFonts w:asciiTheme="majorBidi" w:hAnsiTheme="majorBidi"/>
          <w:szCs w:val="24"/>
          <w:lang w:bidi="fa-IR"/>
        </w:rPr>
        <w:instrText>key&gt;&lt;/foreign-keys&gt;&lt;ref-type name="Journal Article"&gt;17&lt;/ref-type&gt;&lt;contributors&gt;&lt;authors&gt;&lt;author&gt;Ventis, L&lt;/author&gt;&lt;/authors&gt;&lt;/contributors&gt;&lt;titles&gt;&lt;title&gt;Depression, Creativity and mental health, performance, psychology in the schools&lt;/title&gt;&lt;secondary-title&gt;J Vocat Psychol&lt;/secondary-title&gt;&lt;/titles&gt;&lt;periodical&gt;&lt;full-title&gt;J Vocat Psychol&lt;/full-title&gt;&lt;/periodical&gt;&lt;pages&gt;304-9&lt;/pages&gt;&lt;volume&gt;2&lt;/volume&gt;&lt;dates&gt;&lt;year&gt;2002&lt;/year&gt;&lt;/dates&gt;&lt;urls&gt;&lt;/urls&gt;&lt;/record&gt;&lt;/Cite&gt;&lt;/EndNote&gt;</w:instrText>
      </w:r>
      <w:r w:rsidRPr="00EB08C5">
        <w:rPr>
          <w:rFonts w:asciiTheme="majorBidi" w:hAnsiTheme="majorBidi"/>
          <w:szCs w:val="24"/>
          <w:rtl/>
          <w:lang w:bidi="fa-IR"/>
        </w:rPr>
        <w:fldChar w:fldCharType="separate"/>
      </w:r>
      <w:r w:rsidRPr="00EB08C5">
        <w:rPr>
          <w:rFonts w:asciiTheme="majorBidi" w:hAnsiTheme="majorBidi"/>
          <w:noProof/>
          <w:szCs w:val="24"/>
          <w:rtl/>
          <w:lang w:bidi="fa-IR"/>
        </w:rPr>
        <w:t>(276)</w:t>
      </w:r>
      <w:r w:rsidRPr="00EB08C5">
        <w:rPr>
          <w:rFonts w:asciiTheme="majorBidi" w:hAnsiTheme="majorBidi"/>
          <w:szCs w:val="24"/>
          <w:rtl/>
          <w:lang w:bidi="fa-IR"/>
        </w:rPr>
        <w:fldChar w:fldCharType="end"/>
      </w:r>
      <w:r w:rsidRPr="00EB08C5">
        <w:rPr>
          <w:rFonts w:asciiTheme="majorBidi" w:hAnsiTheme="majorBidi"/>
          <w:szCs w:val="24"/>
          <w:rtl/>
          <w:lang w:bidi="fa-IR"/>
        </w:rPr>
        <w:t>. در مطالعه حاضر روش نمونه</w:t>
      </w:r>
      <w:r w:rsidRPr="00EB08C5">
        <w:rPr>
          <w:rFonts w:asciiTheme="majorBidi" w:hAnsiTheme="majorBidi"/>
          <w:szCs w:val="24"/>
          <w:rtl/>
          <w:lang w:bidi="fa-IR"/>
        </w:rPr>
        <w:softHyphen/>
        <w:t>گیری</w:t>
      </w:r>
      <w:r w:rsidRPr="00EB08C5">
        <w:rPr>
          <w:rFonts w:asciiTheme="majorBidi" w:hAnsiTheme="majorBidi"/>
          <w:szCs w:val="24"/>
          <w:rtl/>
        </w:rPr>
        <w:t xml:space="preserve"> </w:t>
      </w:r>
      <w:r w:rsidRPr="00EB08C5">
        <w:rPr>
          <w:rFonts w:asciiTheme="majorBidi" w:hAnsiTheme="majorBidi"/>
          <w:szCs w:val="24"/>
          <w:rtl/>
          <w:lang w:bidi="fa-IR"/>
        </w:rPr>
        <w:t>بصورت سرشماری انجام شد. برای این منظور تمامی پیوند</w:t>
      </w:r>
      <w:r w:rsidRPr="00EB08C5">
        <w:rPr>
          <w:rFonts w:asciiTheme="majorBidi" w:hAnsiTheme="majorBidi"/>
          <w:szCs w:val="24"/>
          <w:rtl/>
          <w:lang w:bidi="fa-IR"/>
        </w:rPr>
        <w:softHyphen/>
        <w:t xml:space="preserve">های کلیه در محدوده زمانی سال 1399 تا </w:t>
      </w:r>
      <w:r w:rsidR="00AB1316" w:rsidRPr="00EB08C5">
        <w:rPr>
          <w:rFonts w:asciiTheme="majorBidi" w:hAnsiTheme="majorBidi"/>
          <w:szCs w:val="24"/>
          <w:rtl/>
          <w:lang w:bidi="fa-IR"/>
        </w:rPr>
        <w:t>1404</w:t>
      </w:r>
      <w:r w:rsidRPr="00EB08C5">
        <w:rPr>
          <w:rFonts w:asciiTheme="majorBidi" w:hAnsiTheme="majorBidi"/>
          <w:szCs w:val="24"/>
          <w:rtl/>
          <w:lang w:bidi="fa-IR"/>
        </w:rPr>
        <w:t xml:space="preserve"> انجام شده بود به روش سرشماری ورارد مطالعه شدند. بر این اساس در 700 نمونه وارد مطالعه شدند. </w:t>
      </w:r>
      <w:bookmarkStart w:id="4" w:name="_Toc180420424"/>
      <w:bookmarkStart w:id="5" w:name="_Toc180420570"/>
      <w:bookmarkStart w:id="6" w:name="_Toc180951386"/>
    </w:p>
    <w:p w14:paraId="7435B3CE" w14:textId="68023D15" w:rsidR="00A8654C" w:rsidRPr="00F06EDD" w:rsidRDefault="00A8654C" w:rsidP="00221834">
      <w:pPr>
        <w:pStyle w:val="a0"/>
        <w:spacing w:after="0"/>
        <w:rPr>
          <w:szCs w:val="24"/>
          <w:rtl/>
        </w:rPr>
      </w:pPr>
      <w:r w:rsidRPr="00EB08C5">
        <w:rPr>
          <w:szCs w:val="24"/>
          <w:rtl/>
        </w:rPr>
        <w:t xml:space="preserve"> معیارهای ورود و خروج از مطالعه</w:t>
      </w:r>
      <w:bookmarkEnd w:id="4"/>
      <w:bookmarkEnd w:id="5"/>
      <w:bookmarkEnd w:id="6"/>
      <w:r w:rsidRPr="00EB08C5">
        <w:rPr>
          <w:szCs w:val="24"/>
          <w:rtl/>
        </w:rPr>
        <w:t xml:space="preserve"> </w:t>
      </w:r>
    </w:p>
    <w:p w14:paraId="4B3FD7F4" w14:textId="75D6150F" w:rsidR="00A8654C" w:rsidRPr="00EB08C5" w:rsidRDefault="00A8654C" w:rsidP="00F91021">
      <w:pPr>
        <w:pStyle w:val="a0"/>
        <w:spacing w:after="0"/>
        <w:rPr>
          <w:szCs w:val="24"/>
          <w:rtl/>
        </w:rPr>
      </w:pPr>
      <w:bookmarkStart w:id="7" w:name="_Toc180420425"/>
      <w:bookmarkStart w:id="8" w:name="_Toc180420571"/>
      <w:bookmarkStart w:id="9" w:name="_Toc180951387"/>
      <w:r w:rsidRPr="00EB08C5">
        <w:rPr>
          <w:szCs w:val="24"/>
          <w:rtl/>
        </w:rPr>
        <w:t>معیارهای ورود</w:t>
      </w:r>
      <w:bookmarkEnd w:id="7"/>
      <w:bookmarkEnd w:id="8"/>
      <w:bookmarkEnd w:id="9"/>
      <w:r w:rsidR="00684B06" w:rsidRPr="00EB08C5">
        <w:rPr>
          <w:szCs w:val="24"/>
          <w:rtl/>
        </w:rPr>
        <w:t>:</w:t>
      </w:r>
    </w:p>
    <w:p w14:paraId="6B4C77B1" w14:textId="77777777" w:rsidR="00A8654C" w:rsidRPr="00EB08C5" w:rsidRDefault="00A8654C" w:rsidP="00F91021">
      <w:pPr>
        <w:pStyle w:val="a"/>
        <w:spacing w:after="0" w:line="240" w:lineRule="auto"/>
        <w:ind w:firstLine="0"/>
        <w:rPr>
          <w:rFonts w:asciiTheme="majorBidi" w:hAnsiTheme="majorBidi"/>
          <w:szCs w:val="24"/>
          <w:rtl/>
          <w:lang w:bidi="fa-IR"/>
        </w:rPr>
      </w:pPr>
      <w:r w:rsidRPr="00EB08C5">
        <w:rPr>
          <w:rFonts w:asciiTheme="majorBidi" w:hAnsiTheme="majorBidi"/>
          <w:szCs w:val="24"/>
          <w:rtl/>
          <w:lang w:bidi="fa-IR"/>
        </w:rPr>
        <w:t>1- کامل بودن پرونده</w:t>
      </w:r>
      <w:r w:rsidRPr="00EB08C5">
        <w:rPr>
          <w:rFonts w:asciiTheme="majorBidi" w:hAnsiTheme="majorBidi"/>
          <w:szCs w:val="24"/>
          <w:rtl/>
          <w:lang w:bidi="fa-IR"/>
        </w:rPr>
        <w:softHyphen/>
        <w:t>ها و داده</w:t>
      </w:r>
      <w:r w:rsidRPr="00EB08C5">
        <w:rPr>
          <w:rFonts w:asciiTheme="majorBidi" w:hAnsiTheme="majorBidi"/>
          <w:szCs w:val="24"/>
          <w:rtl/>
          <w:lang w:bidi="fa-IR"/>
        </w:rPr>
        <w:softHyphen/>
        <w:t>های ثبت شده</w:t>
      </w:r>
    </w:p>
    <w:p w14:paraId="6F98A926" w14:textId="77777777" w:rsidR="00A8654C" w:rsidRPr="00EB08C5" w:rsidRDefault="00A8654C" w:rsidP="00F91021">
      <w:pPr>
        <w:pStyle w:val="a"/>
        <w:spacing w:after="0" w:line="240" w:lineRule="auto"/>
        <w:ind w:firstLine="0"/>
        <w:rPr>
          <w:rFonts w:asciiTheme="majorBidi" w:hAnsiTheme="majorBidi"/>
          <w:szCs w:val="24"/>
          <w:rtl/>
          <w:lang w:bidi="fa-IR"/>
        </w:rPr>
      </w:pPr>
      <w:r w:rsidRPr="00EB08C5">
        <w:rPr>
          <w:rFonts w:asciiTheme="majorBidi" w:hAnsiTheme="majorBidi"/>
          <w:szCs w:val="24"/>
          <w:rtl/>
          <w:lang w:bidi="fa-IR"/>
        </w:rPr>
        <w:t>2- سن بالای 18 سال</w:t>
      </w:r>
    </w:p>
    <w:p w14:paraId="4E9E0DB7" w14:textId="77777777" w:rsidR="00A8654C" w:rsidRPr="00EB08C5" w:rsidRDefault="00A8654C" w:rsidP="00F91021">
      <w:pPr>
        <w:pStyle w:val="a"/>
        <w:spacing w:line="240" w:lineRule="auto"/>
        <w:ind w:firstLine="0"/>
        <w:rPr>
          <w:rFonts w:asciiTheme="majorBidi" w:hAnsiTheme="majorBidi"/>
          <w:szCs w:val="24"/>
          <w:rtl/>
          <w:lang w:bidi="fa-IR"/>
        </w:rPr>
      </w:pPr>
      <w:r w:rsidRPr="00EB08C5">
        <w:rPr>
          <w:rFonts w:asciiTheme="majorBidi" w:hAnsiTheme="majorBidi"/>
          <w:szCs w:val="24"/>
          <w:rtl/>
          <w:lang w:bidi="fa-IR"/>
        </w:rPr>
        <w:t>3- پاسخگویی به تماس تلفنی و همکاری در ارائه پاسخ به سئوالات محقق</w:t>
      </w:r>
    </w:p>
    <w:p w14:paraId="20810983" w14:textId="30F2DDA8" w:rsidR="00A8654C" w:rsidRPr="00EB08C5" w:rsidRDefault="00A8654C" w:rsidP="00F91021">
      <w:pPr>
        <w:pStyle w:val="a0"/>
        <w:spacing w:after="0"/>
        <w:rPr>
          <w:szCs w:val="24"/>
          <w:rtl/>
        </w:rPr>
      </w:pPr>
      <w:bookmarkStart w:id="10" w:name="_Toc180420426"/>
      <w:bookmarkStart w:id="11" w:name="_Toc180420572"/>
      <w:bookmarkStart w:id="12" w:name="_Toc180951388"/>
      <w:r w:rsidRPr="00EB08C5">
        <w:rPr>
          <w:szCs w:val="24"/>
          <w:rtl/>
        </w:rPr>
        <w:t>معیارهای خروج</w:t>
      </w:r>
      <w:bookmarkEnd w:id="10"/>
      <w:bookmarkEnd w:id="11"/>
      <w:bookmarkEnd w:id="12"/>
      <w:r w:rsidR="00684B06" w:rsidRPr="00EB08C5">
        <w:rPr>
          <w:szCs w:val="24"/>
          <w:rtl/>
        </w:rPr>
        <w:t>:</w:t>
      </w:r>
    </w:p>
    <w:p w14:paraId="1156ACE0" w14:textId="77777777" w:rsidR="00A8654C" w:rsidRPr="00EB08C5" w:rsidRDefault="00A8654C" w:rsidP="00F91021">
      <w:pPr>
        <w:pStyle w:val="a"/>
        <w:spacing w:after="0" w:line="240" w:lineRule="auto"/>
        <w:ind w:firstLine="0"/>
        <w:rPr>
          <w:rFonts w:asciiTheme="majorBidi" w:hAnsiTheme="majorBidi"/>
          <w:szCs w:val="24"/>
          <w:rtl/>
          <w:lang w:bidi="fa-IR"/>
        </w:rPr>
      </w:pPr>
      <w:r w:rsidRPr="00EB08C5">
        <w:rPr>
          <w:rFonts w:asciiTheme="majorBidi" w:hAnsiTheme="majorBidi"/>
          <w:szCs w:val="24"/>
          <w:rtl/>
          <w:lang w:bidi="fa-IR"/>
        </w:rPr>
        <w:t>1- فوت بیمار در اتاق عمل</w:t>
      </w:r>
    </w:p>
    <w:p w14:paraId="2EF6F636" w14:textId="7EFC3B2A" w:rsidR="00A8654C" w:rsidRPr="00EB08C5" w:rsidRDefault="00A8654C" w:rsidP="00F91021">
      <w:pPr>
        <w:pStyle w:val="a0"/>
        <w:spacing w:after="0"/>
        <w:rPr>
          <w:szCs w:val="24"/>
          <w:rtl/>
        </w:rPr>
      </w:pPr>
      <w:r w:rsidRPr="00EB08C5">
        <w:rPr>
          <w:szCs w:val="24"/>
          <w:rtl/>
        </w:rPr>
        <w:t>روش</w:t>
      </w:r>
      <w:r w:rsidRPr="00EB08C5">
        <w:rPr>
          <w:szCs w:val="24"/>
          <w:rtl/>
        </w:rPr>
        <w:softHyphen/>
        <w:t>ها و ابزار جمع</w:t>
      </w:r>
      <w:r w:rsidRPr="00EB08C5">
        <w:rPr>
          <w:szCs w:val="24"/>
          <w:rtl/>
        </w:rPr>
        <w:softHyphen/>
        <w:t>آوری اطلاعات</w:t>
      </w:r>
      <w:r w:rsidR="00684B06" w:rsidRPr="00EB08C5">
        <w:rPr>
          <w:szCs w:val="24"/>
          <w:rtl/>
        </w:rPr>
        <w:t xml:space="preserve"> - مطالعات کتابخانه</w:t>
      </w:r>
      <w:r w:rsidR="00684B06" w:rsidRPr="00EB08C5">
        <w:rPr>
          <w:szCs w:val="24"/>
          <w:rtl/>
        </w:rPr>
        <w:softHyphen/>
        <w:t>ای و میدانی</w:t>
      </w:r>
    </w:p>
    <w:p w14:paraId="296C5648" w14:textId="77777777" w:rsidR="00684B06" w:rsidRPr="00EB08C5" w:rsidRDefault="00A8654C" w:rsidP="00F91021">
      <w:pPr>
        <w:bidi/>
        <w:spacing w:line="240" w:lineRule="auto"/>
        <w:ind w:firstLine="720"/>
        <w:jc w:val="both"/>
        <w:rPr>
          <w:rFonts w:asciiTheme="majorBidi" w:hAnsiTheme="majorBidi" w:cs="B Nazanin"/>
          <w:sz w:val="24"/>
          <w:szCs w:val="24"/>
          <w:rtl/>
        </w:rPr>
      </w:pPr>
      <w:r w:rsidRPr="00EB08C5">
        <w:rPr>
          <w:rFonts w:asciiTheme="majorBidi" w:hAnsiTheme="majorBidi" w:cs="B Nazanin"/>
          <w:sz w:val="24"/>
          <w:szCs w:val="24"/>
          <w:rtl/>
        </w:rPr>
        <w:t>مطالعه حاضر با هدف تعیین عوامل موثر بر میزان بقاء پیوند کلیه در بیماران پیوندی از اهداء کنندگان  در بیمارستان فرهیختگان انجام شد. در مطالعه حاضر جهت انجام مطالعات کتابخانه</w:t>
      </w:r>
      <w:r w:rsidRPr="00EB08C5">
        <w:rPr>
          <w:rFonts w:asciiTheme="majorBidi" w:hAnsiTheme="majorBidi" w:cs="B Nazanin"/>
          <w:sz w:val="24"/>
          <w:szCs w:val="24"/>
          <w:rtl/>
        </w:rPr>
        <w:softHyphen/>
        <w:t xml:space="preserve">ای از موتورهای جستجوگر </w:t>
      </w:r>
      <w:r w:rsidRPr="00EB08C5">
        <w:rPr>
          <w:rFonts w:asciiTheme="majorBidi" w:hAnsiTheme="majorBidi" w:cs="B Nazanin"/>
          <w:sz w:val="24"/>
          <w:szCs w:val="24"/>
          <w:rtl/>
        </w:rPr>
        <w:lastRenderedPageBreak/>
        <w:t xml:space="preserve">از جمله </w:t>
      </w:r>
      <w:r w:rsidRPr="00EB08C5">
        <w:rPr>
          <w:rFonts w:asciiTheme="majorBidi" w:hAnsiTheme="majorBidi" w:cs="B Nazanin"/>
          <w:sz w:val="24"/>
          <w:szCs w:val="24"/>
        </w:rPr>
        <w:t>Google Scholar</w:t>
      </w:r>
      <w:r w:rsidRPr="00EB08C5">
        <w:rPr>
          <w:rFonts w:asciiTheme="majorBidi" w:hAnsiTheme="majorBidi" w:cs="B Nazanin"/>
          <w:sz w:val="24"/>
          <w:szCs w:val="24"/>
          <w:rtl/>
        </w:rPr>
        <w:t xml:space="preserve"> و جستجو در پایگاه</w:t>
      </w:r>
      <w:r w:rsidRPr="00EB08C5">
        <w:rPr>
          <w:rFonts w:asciiTheme="majorBidi" w:hAnsiTheme="majorBidi" w:cs="B Nazanin"/>
          <w:sz w:val="24"/>
          <w:szCs w:val="24"/>
          <w:rtl/>
        </w:rPr>
        <w:softHyphen/>
        <w:t xml:space="preserve">های اطلاعاتی خارجی مانند </w:t>
      </w:r>
      <w:r w:rsidRPr="00EB08C5">
        <w:rPr>
          <w:rFonts w:asciiTheme="majorBidi" w:hAnsiTheme="majorBidi" w:cs="B Nazanin"/>
          <w:sz w:val="24"/>
          <w:szCs w:val="24"/>
        </w:rPr>
        <w:t>Pubmed, Scopus, Embase, Cochrane, SID</w:t>
      </w:r>
      <w:r w:rsidRPr="00EB08C5">
        <w:rPr>
          <w:rFonts w:asciiTheme="majorBidi" w:hAnsiTheme="majorBidi" w:cs="B Nazanin"/>
          <w:sz w:val="24"/>
          <w:szCs w:val="24"/>
          <w:rtl/>
        </w:rPr>
        <w:t xml:space="preserve"> و پایگاه</w:t>
      </w:r>
      <w:r w:rsidRPr="00EB08C5">
        <w:rPr>
          <w:rFonts w:asciiTheme="majorBidi" w:hAnsiTheme="majorBidi" w:cs="B Nazanin"/>
          <w:sz w:val="24"/>
          <w:szCs w:val="24"/>
          <w:rtl/>
        </w:rPr>
        <w:softHyphen/>
        <w:t>های اطلاعاتی داخلی مانند سيويليكا، بانك اطلاعات نشريات كشور، پايگاه اطلاعات علمي جهاد دانشگاهي و موتور جستجوی علمی فارسی (علم نت) استفاده شد. کلیه مقالات ارائه شده تا سال</w:t>
      </w:r>
      <w:r w:rsidRPr="00EB08C5">
        <w:rPr>
          <w:rFonts w:asciiTheme="majorBidi" w:hAnsiTheme="majorBidi" w:cs="B Nazanin"/>
          <w:sz w:val="24"/>
          <w:szCs w:val="24"/>
          <w:rtl/>
        </w:rPr>
        <w:softHyphen/>
        <w:t xml:space="preserve"> 2024 با استفاده از کلید واژه</w:t>
      </w:r>
      <w:r w:rsidRPr="00EB08C5">
        <w:rPr>
          <w:rFonts w:asciiTheme="majorBidi" w:hAnsiTheme="majorBidi" w:cs="B Nazanin"/>
          <w:sz w:val="24"/>
          <w:szCs w:val="24"/>
          <w:rtl/>
        </w:rPr>
        <w:softHyphen/>
        <w:t>هایی از جمله "پیوند کلیه"، "نرخ بقاء"، " بیماران پیوندی"، " گیرنده"، " اهداء کننده"  و معادل انگلیسی آن</w:t>
      </w:r>
      <w:r w:rsidRPr="00EB08C5">
        <w:rPr>
          <w:rFonts w:asciiTheme="majorBidi" w:hAnsiTheme="majorBidi" w:cs="B Nazanin"/>
          <w:sz w:val="24"/>
          <w:szCs w:val="24"/>
          <w:rtl/>
        </w:rPr>
        <w:softHyphen/>
        <w:t>ها به ترتیب "</w:t>
      </w:r>
      <w:r w:rsidRPr="00EB08C5">
        <w:rPr>
          <w:rFonts w:asciiTheme="majorBidi" w:hAnsiTheme="majorBidi" w:cs="B Nazanin"/>
          <w:sz w:val="24"/>
          <w:szCs w:val="24"/>
        </w:rPr>
        <w:t>Kidney transplantation</w:t>
      </w:r>
      <w:r w:rsidRPr="00EB08C5">
        <w:rPr>
          <w:rFonts w:asciiTheme="majorBidi" w:hAnsiTheme="majorBidi" w:cs="B Nazanin"/>
          <w:sz w:val="24"/>
          <w:szCs w:val="24"/>
          <w:rtl/>
        </w:rPr>
        <w:t>"،</w:t>
      </w:r>
      <w:r w:rsidRPr="00EB08C5">
        <w:rPr>
          <w:rFonts w:asciiTheme="majorBidi" w:hAnsiTheme="majorBidi" w:cs="B Nazanin"/>
          <w:sz w:val="24"/>
          <w:szCs w:val="24"/>
        </w:rPr>
        <w:t xml:space="preserve"> </w:t>
      </w:r>
      <w:r w:rsidRPr="00EB08C5">
        <w:rPr>
          <w:rFonts w:asciiTheme="majorBidi" w:hAnsiTheme="majorBidi" w:cs="B Nazanin"/>
          <w:sz w:val="24"/>
          <w:szCs w:val="24"/>
          <w:rtl/>
        </w:rPr>
        <w:t>"</w:t>
      </w:r>
      <w:r w:rsidRPr="00EB08C5">
        <w:rPr>
          <w:rFonts w:asciiTheme="majorBidi" w:hAnsiTheme="majorBidi" w:cs="B Nazanin"/>
          <w:sz w:val="24"/>
          <w:szCs w:val="24"/>
        </w:rPr>
        <w:t>Survival rate</w:t>
      </w:r>
      <w:r w:rsidRPr="00EB08C5">
        <w:rPr>
          <w:rFonts w:asciiTheme="majorBidi" w:hAnsiTheme="majorBidi" w:cs="B Nazanin"/>
          <w:sz w:val="24"/>
          <w:szCs w:val="24"/>
          <w:rtl/>
        </w:rPr>
        <w:t>"، "</w:t>
      </w:r>
      <w:r w:rsidRPr="00EB08C5">
        <w:rPr>
          <w:rFonts w:asciiTheme="majorBidi" w:hAnsiTheme="majorBidi" w:cs="B Nazanin"/>
          <w:sz w:val="24"/>
          <w:szCs w:val="24"/>
        </w:rPr>
        <w:t>Transplant Patients</w:t>
      </w:r>
      <w:r w:rsidRPr="00EB08C5">
        <w:rPr>
          <w:rFonts w:asciiTheme="majorBidi" w:hAnsiTheme="majorBidi" w:cs="B Nazanin"/>
          <w:sz w:val="24"/>
          <w:szCs w:val="24"/>
          <w:rtl/>
        </w:rPr>
        <w:t>"، "</w:t>
      </w:r>
      <w:r w:rsidRPr="00EB08C5">
        <w:rPr>
          <w:rFonts w:asciiTheme="majorBidi" w:hAnsiTheme="majorBidi" w:cs="B Nazanin"/>
          <w:sz w:val="24"/>
          <w:szCs w:val="24"/>
        </w:rPr>
        <w:t>Recipient</w:t>
      </w:r>
      <w:r w:rsidRPr="00EB08C5">
        <w:rPr>
          <w:rFonts w:asciiTheme="majorBidi" w:hAnsiTheme="majorBidi" w:cs="B Nazanin"/>
          <w:sz w:val="24"/>
          <w:szCs w:val="24"/>
          <w:rtl/>
        </w:rPr>
        <w:t>"، "</w:t>
      </w:r>
      <w:r w:rsidRPr="00EB08C5">
        <w:rPr>
          <w:rFonts w:asciiTheme="majorBidi" w:hAnsiTheme="majorBidi" w:cs="B Nazanin"/>
          <w:sz w:val="24"/>
          <w:szCs w:val="24"/>
        </w:rPr>
        <w:t>Donors</w:t>
      </w:r>
      <w:r w:rsidRPr="00EB08C5">
        <w:rPr>
          <w:rFonts w:asciiTheme="majorBidi" w:hAnsiTheme="majorBidi" w:cs="B Nazanin"/>
          <w:sz w:val="24"/>
          <w:szCs w:val="24"/>
          <w:rtl/>
        </w:rPr>
        <w:t xml:space="preserve">" انتخاب شدند. </w:t>
      </w:r>
    </w:p>
    <w:p w14:paraId="1A2871A2" w14:textId="77777777" w:rsidR="00F06EDD" w:rsidRDefault="00A8654C" w:rsidP="00F06EDD">
      <w:pPr>
        <w:bidi/>
        <w:spacing w:line="240" w:lineRule="auto"/>
        <w:ind w:firstLine="720"/>
        <w:jc w:val="both"/>
        <w:rPr>
          <w:rFonts w:asciiTheme="majorBidi" w:hAnsiTheme="majorBidi" w:cs="B Nazanin"/>
          <w:sz w:val="24"/>
          <w:szCs w:val="24"/>
          <w:lang w:bidi="fa-IR"/>
        </w:rPr>
      </w:pPr>
      <w:r w:rsidRPr="00EB08C5">
        <w:rPr>
          <w:rFonts w:asciiTheme="majorBidi" w:hAnsiTheme="majorBidi" w:cs="B Nazanin"/>
          <w:sz w:val="24"/>
          <w:szCs w:val="24"/>
          <w:rtl/>
        </w:rPr>
        <w:t>پس از دریافت کد اخلاق، مجوز کتبی و معرفی</w:t>
      </w:r>
      <w:r w:rsidRPr="00EB08C5">
        <w:rPr>
          <w:rFonts w:asciiTheme="majorBidi" w:hAnsiTheme="majorBidi" w:cs="B Nazanin"/>
          <w:sz w:val="24"/>
          <w:szCs w:val="24"/>
          <w:rtl/>
        </w:rPr>
        <w:softHyphen/>
        <w:t xml:space="preserve">نامه از معاونت تحقیقات و فناوری دانشگاه آزاد اسلامی واحد ساری، اخذ شد. سپس مجری به </w:t>
      </w:r>
      <w:r w:rsidRPr="00EB08C5">
        <w:rPr>
          <w:rFonts w:asciiTheme="majorBidi" w:hAnsiTheme="majorBidi" w:cs="B Nazanin"/>
          <w:sz w:val="24"/>
          <w:szCs w:val="24"/>
          <w:rtl/>
          <w:lang w:bidi="fa-IR"/>
        </w:rPr>
        <w:t>بیمارستان آموزشی-پژوهشی فرهیختگان</w:t>
      </w:r>
      <w:r w:rsidRPr="00EB08C5">
        <w:rPr>
          <w:rFonts w:asciiTheme="majorBidi" w:hAnsiTheme="majorBidi" w:cs="B Nazanin"/>
          <w:sz w:val="24"/>
          <w:szCs w:val="24"/>
          <w:rtl/>
        </w:rPr>
        <w:t xml:space="preserve"> مراجعه کرد. به منظور رعایت اصول اخلاقی، محقق بعد از ارائه</w:t>
      </w:r>
      <w:r w:rsidRPr="00EB08C5">
        <w:rPr>
          <w:rFonts w:asciiTheme="majorBidi" w:hAnsiTheme="majorBidi" w:cs="B Nazanin"/>
          <w:sz w:val="24"/>
          <w:szCs w:val="24"/>
          <w:rtl/>
        </w:rPr>
        <w:softHyphen/>
        <w:t>ی معرفی نامه به مسئولین مربوطه بیمارستان و تبیین هدف مطالعه، مجوز نمونه</w:t>
      </w:r>
      <w:r w:rsidRPr="00EB08C5">
        <w:rPr>
          <w:rFonts w:asciiTheme="majorBidi" w:hAnsiTheme="majorBidi" w:cs="B Nazanin"/>
          <w:sz w:val="24"/>
          <w:szCs w:val="24"/>
          <w:rtl/>
        </w:rPr>
        <w:softHyphen/>
        <w:t>گیری را کسب کرد. محقق بر اساس روش نمونه</w:t>
      </w:r>
      <w:r w:rsidRPr="00EB08C5">
        <w:rPr>
          <w:rFonts w:asciiTheme="majorBidi" w:hAnsiTheme="majorBidi" w:cs="B Nazanin"/>
          <w:sz w:val="24"/>
          <w:szCs w:val="24"/>
          <w:rtl/>
        </w:rPr>
        <w:softHyphen/>
        <w:t>گیری، از ليست افراد که در بازه زمانی مشخص (</w:t>
      </w:r>
      <w:r w:rsidR="00AB1316" w:rsidRPr="00EB08C5">
        <w:rPr>
          <w:rFonts w:asciiTheme="majorBidi" w:hAnsiTheme="majorBidi" w:cs="B Nazanin"/>
          <w:sz w:val="24"/>
          <w:szCs w:val="24"/>
          <w:rtl/>
        </w:rPr>
        <w:t>1404</w:t>
      </w:r>
      <w:r w:rsidRPr="00EB08C5">
        <w:rPr>
          <w:rFonts w:asciiTheme="majorBidi" w:hAnsiTheme="majorBidi" w:cs="B Nazanin"/>
          <w:sz w:val="24"/>
          <w:szCs w:val="24"/>
          <w:rtl/>
        </w:rPr>
        <w:t>-1399) تحت پیوند کلیه قرار گرفته بودند و دارای پرونده پزشكي بودند، نام و نام خانوادگي و شماره تلفن آن</w:t>
      </w:r>
      <w:r w:rsidRPr="00EB08C5">
        <w:rPr>
          <w:rFonts w:asciiTheme="majorBidi" w:hAnsiTheme="majorBidi" w:cs="B Nazanin"/>
          <w:sz w:val="24"/>
          <w:szCs w:val="24"/>
          <w:rtl/>
        </w:rPr>
        <w:softHyphen/>
        <w:t>ها را يادداشت کرد و طي تماس تلفني با آن</w:t>
      </w:r>
      <w:r w:rsidRPr="00EB08C5">
        <w:rPr>
          <w:rFonts w:asciiTheme="majorBidi" w:hAnsiTheme="majorBidi" w:cs="B Nazanin"/>
          <w:sz w:val="24"/>
          <w:szCs w:val="24"/>
          <w:rtl/>
        </w:rPr>
        <w:softHyphen/>
        <w:t>ها، لیست افراد واجد شرایط با در نظر گرفتن معیارهای ورود انتخاب شدند. پس از مشخص شدن افراد شرکت کننده در مطالعه، اطلاعات از پرونده</w:t>
      </w:r>
      <w:r w:rsidRPr="00EB08C5">
        <w:rPr>
          <w:rFonts w:asciiTheme="majorBidi" w:hAnsiTheme="majorBidi" w:cs="B Nazanin"/>
          <w:sz w:val="24"/>
          <w:szCs w:val="24"/>
          <w:rtl/>
        </w:rPr>
        <w:softHyphen/>
        <w:t xml:space="preserve">های پزشکی بیماران و </w:t>
      </w:r>
      <w:r w:rsidRPr="00EB08C5">
        <w:rPr>
          <w:rFonts w:asciiTheme="majorBidi" w:hAnsiTheme="majorBidi" w:cs="B Nazanin"/>
          <w:sz w:val="24"/>
          <w:szCs w:val="24"/>
        </w:rPr>
        <w:t>HIS</w:t>
      </w:r>
      <w:r w:rsidRPr="00EB08C5">
        <w:rPr>
          <w:rFonts w:asciiTheme="majorBidi" w:hAnsiTheme="majorBidi" w:cs="B Nazanin"/>
          <w:sz w:val="24"/>
          <w:szCs w:val="24"/>
          <w:rtl/>
          <w:lang w:bidi="fa-IR"/>
        </w:rPr>
        <w:t xml:space="preserve"> بیمارستان</w:t>
      </w:r>
      <w:r w:rsidRPr="00EB08C5">
        <w:rPr>
          <w:rFonts w:asciiTheme="majorBidi" w:hAnsiTheme="majorBidi" w:cs="B Nazanin"/>
          <w:sz w:val="24"/>
          <w:szCs w:val="24"/>
          <w:rtl/>
        </w:rPr>
        <w:t xml:space="preserve"> با استفاده از فرمی که حاوی ثبت اطلاعات مربوط به سن، جنسیت اهدا کننده و دریافت کننده، رابطه خانوادگی اهدا کننده، گروه خونی، طول مدت دیالیز قبل از پیوند، سطح کراتینین بعد از پیوند، وضعیت ابتلا به دیابت، فشارخون، هپاتیت، بیماری</w:t>
      </w:r>
      <w:r w:rsidRPr="00EB08C5">
        <w:rPr>
          <w:rFonts w:asciiTheme="majorBidi" w:hAnsiTheme="majorBidi" w:cs="B Nazanin"/>
          <w:sz w:val="24"/>
          <w:szCs w:val="24"/>
          <w:rtl/>
        </w:rPr>
        <w:softHyphen/>
        <w:t xml:space="preserve">های خود ایمنی، تعداد پیوند، کلیه راست و چپ، مدت زمان بستری در بیمارستان، ابتلا به عوارض بعد از پیوند (عفونت/ هماتوم و ...)، نوع داروهای سرکوب کننده سیستم ایمنی بدن مورد استفاده، وقوع رد حاد یا خیلی حاد پیوند، </w:t>
      </w:r>
      <w:r w:rsidR="006723C1" w:rsidRPr="00EB08C5">
        <w:rPr>
          <w:rFonts w:asciiTheme="majorBidi" w:hAnsiTheme="majorBidi" w:cs="B Nazanin"/>
          <w:sz w:val="24"/>
          <w:szCs w:val="24"/>
          <w:rtl/>
        </w:rPr>
        <w:t>بقای پیوند کلیه</w:t>
      </w:r>
      <w:r w:rsidRPr="00EB08C5">
        <w:rPr>
          <w:rFonts w:asciiTheme="majorBidi" w:hAnsiTheme="majorBidi" w:cs="B Nazanin"/>
          <w:sz w:val="24"/>
          <w:szCs w:val="24"/>
          <w:rtl/>
        </w:rPr>
        <w:t xml:space="preserve"> و وضعیت نهایی بیمار جمع</w:t>
      </w:r>
      <w:r w:rsidRPr="00EB08C5">
        <w:rPr>
          <w:rFonts w:asciiTheme="majorBidi" w:hAnsiTheme="majorBidi" w:cs="B Nazanin"/>
          <w:sz w:val="24"/>
          <w:szCs w:val="24"/>
          <w:rtl/>
        </w:rPr>
        <w:softHyphen/>
        <w:t>آوری شد و اطلاعات تکمیلی از وضعیت بیماران از طریق تماس تلفنی توسط محقق کسب شد.</w:t>
      </w:r>
      <w:r w:rsidR="00684B06" w:rsidRPr="00EB08C5">
        <w:rPr>
          <w:rFonts w:asciiTheme="majorBidi" w:hAnsiTheme="majorBidi" w:cs="B Nazanin"/>
          <w:sz w:val="24"/>
          <w:szCs w:val="24"/>
          <w:rtl/>
        </w:rPr>
        <w:t xml:space="preserve"> </w:t>
      </w:r>
      <w:r w:rsidRPr="00EB08C5">
        <w:rPr>
          <w:rFonts w:asciiTheme="majorBidi" w:eastAsia="Calibri" w:hAnsiTheme="majorBidi" w:cs="B Nazanin"/>
          <w:kern w:val="24"/>
          <w:sz w:val="24"/>
          <w:szCs w:val="24"/>
          <w:rtl/>
          <w:lang w:bidi="fa-IR"/>
        </w:rPr>
        <w:t xml:space="preserve"> </w:t>
      </w:r>
      <w:r w:rsidRPr="00EB08C5">
        <w:rPr>
          <w:rFonts w:asciiTheme="majorBidi" w:hAnsiTheme="majorBidi" w:cs="B Nazanin"/>
          <w:sz w:val="24"/>
          <w:szCs w:val="24"/>
          <w:rtl/>
          <w:lang w:bidi="fa-IR"/>
        </w:rPr>
        <w:t>ابزار گردآوری اطلاعات در این پژوهش، پرونده</w:t>
      </w:r>
      <w:r w:rsidRPr="00EB08C5">
        <w:rPr>
          <w:rFonts w:asciiTheme="majorBidi" w:hAnsiTheme="majorBidi" w:cs="B Nazanin"/>
          <w:sz w:val="24"/>
          <w:szCs w:val="24"/>
          <w:rtl/>
          <w:lang w:bidi="fa-IR"/>
        </w:rPr>
        <w:softHyphen/>
        <w:t>های بستری بیماران تحت پیوند و فرم ثبت اطلاعات (ساخته پژوهشگر) بود. فرم ثبت اطلاعات دارای دو قسمت است که قسمت اول مربوط به ثبت اطلاعات دموگرافیک گیرنده و دهنده پیوند کلیه از جمله سن، جنسیت، شاخص توده بدنی، مدت بستری، مدت دیالیز، گروه خونی، سابقه پیوند، نسبت فامیلی دهنده و گیرنده پیوند و سطح سرمی کراتینین بود. قسمت دوم مربوط به فاکتورهای تخصصی بقاء پیوند بود.</w:t>
      </w:r>
      <w:bookmarkStart w:id="13" w:name="_Toc180420430"/>
      <w:bookmarkStart w:id="14" w:name="_Toc180420576"/>
      <w:bookmarkStart w:id="15" w:name="_Toc180951392"/>
    </w:p>
    <w:p w14:paraId="3F0F3AAE" w14:textId="15EF58A5" w:rsidR="00A8654C" w:rsidRPr="00F06EDD" w:rsidRDefault="00A8654C" w:rsidP="001E4D52">
      <w:pPr>
        <w:pStyle w:val="a0"/>
        <w:spacing w:after="0"/>
        <w:rPr>
          <w:szCs w:val="24"/>
          <w:rtl/>
        </w:rPr>
      </w:pPr>
      <w:r w:rsidRPr="00EB08C5">
        <w:rPr>
          <w:szCs w:val="24"/>
          <w:rtl/>
        </w:rPr>
        <w:t xml:space="preserve"> </w:t>
      </w:r>
      <w:r w:rsidRPr="001E4D52">
        <w:rPr>
          <w:szCs w:val="24"/>
          <w:rtl/>
        </w:rPr>
        <w:t>مدل مفهومی پژوهش</w:t>
      </w:r>
      <w:bookmarkEnd w:id="13"/>
      <w:bookmarkEnd w:id="14"/>
      <w:bookmarkEnd w:id="15"/>
    </w:p>
    <w:p w14:paraId="464AEE6A" w14:textId="77777777" w:rsidR="00A8654C" w:rsidRPr="00EB08C5" w:rsidRDefault="00A8654C" w:rsidP="00F91021">
      <w:pPr>
        <w:bidi/>
        <w:spacing w:after="0" w:line="240" w:lineRule="auto"/>
        <w:ind w:firstLine="720"/>
        <w:jc w:val="both"/>
        <w:rPr>
          <w:rFonts w:asciiTheme="majorBidi" w:hAnsiTheme="majorBidi" w:cs="B Nazanin"/>
          <w:sz w:val="24"/>
          <w:szCs w:val="24"/>
          <w:rtl/>
          <w:lang w:bidi="fa-IR"/>
        </w:rPr>
      </w:pPr>
      <w:r w:rsidRPr="00EB08C5">
        <w:rPr>
          <w:rFonts w:asciiTheme="majorBidi" w:hAnsiTheme="majorBidi" w:cs="B Nazanin"/>
          <w:sz w:val="24"/>
          <w:szCs w:val="24"/>
          <w:rtl/>
          <w:lang w:bidi="fa-IR"/>
        </w:rPr>
        <w:t xml:space="preserve">  مدل مفهومي این تحقیق که با هدف</w:t>
      </w:r>
      <w:r w:rsidRPr="00EB08C5">
        <w:rPr>
          <w:rFonts w:asciiTheme="majorBidi" w:hAnsiTheme="majorBidi" w:cs="B Nazanin"/>
          <w:sz w:val="24"/>
          <w:szCs w:val="24"/>
          <w:rtl/>
        </w:rPr>
        <w:t xml:space="preserve"> تعیین عوامل موثر بر میزان بقاء پیوند کلیه در بیماران پیوندی</w:t>
      </w:r>
      <w:r w:rsidRPr="00EB08C5">
        <w:rPr>
          <w:rFonts w:asciiTheme="majorBidi" w:hAnsiTheme="majorBidi" w:cs="B Nazanin"/>
          <w:sz w:val="24"/>
          <w:szCs w:val="24"/>
          <w:rtl/>
          <w:lang w:bidi="fa-IR"/>
        </w:rPr>
        <w:t xml:space="preserve"> انجام شد در شکل زیر نشان داده شده است.</w:t>
      </w:r>
    </w:p>
    <w:p w14:paraId="43A9441B" w14:textId="77777777" w:rsidR="00A8654C" w:rsidRPr="00EB08C5" w:rsidRDefault="00A8654C" w:rsidP="00F91021">
      <w:pPr>
        <w:bidi/>
        <w:spacing w:after="0" w:line="240" w:lineRule="auto"/>
        <w:ind w:firstLine="720"/>
        <w:jc w:val="both"/>
        <w:rPr>
          <w:rFonts w:asciiTheme="majorBidi" w:hAnsiTheme="majorBidi" w:cs="B Nazanin"/>
          <w:sz w:val="24"/>
          <w:szCs w:val="24"/>
          <w:rtl/>
          <w:lang w:bidi="fa-IR"/>
        </w:rPr>
      </w:pPr>
    </w:p>
    <w:p w14:paraId="4FA6935A" w14:textId="77777777" w:rsidR="00A8654C" w:rsidRPr="00EB08C5" w:rsidRDefault="00A8654C" w:rsidP="00993C1C">
      <w:pPr>
        <w:bidi/>
        <w:spacing w:after="0" w:line="240" w:lineRule="auto"/>
        <w:jc w:val="center"/>
        <w:rPr>
          <w:rFonts w:asciiTheme="majorBidi" w:hAnsiTheme="majorBidi" w:cs="B Nazanin"/>
          <w:sz w:val="24"/>
          <w:szCs w:val="24"/>
          <w:rtl/>
          <w:lang w:bidi="fa-IR"/>
        </w:rPr>
      </w:pPr>
      <w:r w:rsidRPr="00EB08C5">
        <w:rPr>
          <w:rFonts w:asciiTheme="majorBidi" w:hAnsiTheme="majorBidi" w:cs="B Nazanin"/>
          <w:noProof/>
          <w:sz w:val="24"/>
          <w:szCs w:val="24"/>
          <w:rtl/>
        </w:rPr>
        <w:lastRenderedPageBreak/>
        <w:drawing>
          <wp:inline distT="0" distB="0" distL="0" distR="0" wp14:anchorId="77144BB0" wp14:editId="60A8A821">
            <wp:extent cx="5943480" cy="2966483"/>
            <wp:effectExtent l="19050" t="19050" r="19685" b="24765"/>
            <wp:docPr id="4" name="Picture 4" descr="D:\دسکتاب\وکیلی\مرادی-پیوند کلیه\کارهای اصلی\New Microsoft PowerPoint Present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دسکتاب\وکیلی\مرادی-پیوند کلیه\کارهای اصلی\New Microsoft PowerPoint Presentation.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4913" cy="2967198"/>
                    </a:xfrm>
                    <a:prstGeom prst="rect">
                      <a:avLst/>
                    </a:prstGeom>
                    <a:noFill/>
                    <a:ln>
                      <a:solidFill>
                        <a:schemeClr val="tx1"/>
                      </a:solidFill>
                    </a:ln>
                  </pic:spPr>
                </pic:pic>
              </a:graphicData>
            </a:graphic>
          </wp:inline>
        </w:drawing>
      </w:r>
    </w:p>
    <w:p w14:paraId="446FD1D7" w14:textId="091B3073" w:rsidR="00A8654C" w:rsidRPr="00EB08C5" w:rsidRDefault="00A8654C" w:rsidP="00993C1C">
      <w:pPr>
        <w:pStyle w:val="a1"/>
        <w:rPr>
          <w:rFonts w:asciiTheme="majorBidi" w:hAnsiTheme="majorBidi"/>
          <w:sz w:val="24"/>
          <w:rtl/>
        </w:rPr>
      </w:pPr>
      <w:bookmarkStart w:id="16" w:name="_Toc180951833"/>
      <w:r w:rsidRPr="00EB08C5">
        <w:rPr>
          <w:rFonts w:asciiTheme="majorBidi" w:hAnsiTheme="majorBidi"/>
          <w:sz w:val="24"/>
          <w:rtl/>
        </w:rPr>
        <w:t>شکل 1- مدل مفهومی پژوهش</w:t>
      </w:r>
      <w:bookmarkEnd w:id="16"/>
    </w:p>
    <w:p w14:paraId="668F986C" w14:textId="1CFADFBE" w:rsidR="00A8654C" w:rsidRPr="00EB08C5" w:rsidRDefault="00A8654C" w:rsidP="00F91021">
      <w:pPr>
        <w:pStyle w:val="a0"/>
        <w:spacing w:after="0"/>
        <w:rPr>
          <w:b/>
          <w:szCs w:val="24"/>
          <w:rtl/>
        </w:rPr>
      </w:pPr>
      <w:r w:rsidRPr="00EB08C5">
        <w:rPr>
          <w:b/>
          <w:szCs w:val="24"/>
          <w:rtl/>
        </w:rPr>
        <w:t>تجزیه و تحلیل داده</w:t>
      </w:r>
      <w:r w:rsidRPr="00EB08C5">
        <w:rPr>
          <w:b/>
          <w:szCs w:val="24"/>
          <w:rtl/>
        </w:rPr>
        <w:softHyphen/>
        <w:t>ها</w:t>
      </w:r>
    </w:p>
    <w:p w14:paraId="2DD744D2" w14:textId="77777777" w:rsidR="00A8654C" w:rsidRPr="00EB08C5" w:rsidRDefault="00A8654C" w:rsidP="00F91021">
      <w:pPr>
        <w:bidi/>
        <w:spacing w:after="0" w:line="240" w:lineRule="auto"/>
        <w:ind w:firstLine="720"/>
        <w:jc w:val="both"/>
        <w:rPr>
          <w:rFonts w:asciiTheme="majorBidi" w:hAnsiTheme="majorBidi" w:cs="B Nazanin"/>
          <w:sz w:val="24"/>
          <w:szCs w:val="24"/>
          <w:rtl/>
          <w:lang w:bidi="fa-IR"/>
        </w:rPr>
      </w:pPr>
      <w:r w:rsidRPr="00EB08C5">
        <w:rPr>
          <w:rFonts w:asciiTheme="majorBidi" w:hAnsiTheme="majorBidi" w:cs="B Nazanin"/>
          <w:sz w:val="24"/>
          <w:szCs w:val="24"/>
          <w:rtl/>
          <w:lang w:bidi="fa-IR"/>
        </w:rPr>
        <w:t>بعد از جمع‌آوری اطلاعات، برای توصیف داده‌ها از آمار توصیفی، محاسبه شاخص‌های مرکزی و پراکندگی برای متغیرهای کمی، از فراوانی و درصد برای متغیرهای کیفی استفاده شد. در تحلیل داده</w:t>
      </w:r>
      <w:r w:rsidRPr="00EB08C5">
        <w:rPr>
          <w:rFonts w:asciiTheme="majorBidi" w:hAnsiTheme="majorBidi" w:cs="B Nazanin"/>
          <w:sz w:val="24"/>
          <w:szCs w:val="24"/>
          <w:rtl/>
          <w:lang w:bidi="fa-IR"/>
        </w:rPr>
        <w:softHyphen/>
        <w:t>ها از روش</w:t>
      </w:r>
      <w:r w:rsidRPr="00EB08C5">
        <w:rPr>
          <w:rFonts w:asciiTheme="majorBidi" w:hAnsiTheme="majorBidi" w:cs="B Nazanin"/>
          <w:sz w:val="24"/>
          <w:szCs w:val="24"/>
          <w:rtl/>
          <w:lang w:bidi="fa-IR"/>
        </w:rPr>
        <w:softHyphen/>
        <w:t>های آماری از جمله کاپلان مایر، آزمون لگ-رتبه</w:t>
      </w:r>
      <w:r w:rsidRPr="00EB08C5">
        <w:rPr>
          <w:rFonts w:asciiTheme="majorBidi" w:hAnsiTheme="majorBidi" w:cs="B Nazanin"/>
          <w:sz w:val="24"/>
          <w:szCs w:val="24"/>
          <w:rtl/>
          <w:lang w:bidi="fa-IR"/>
        </w:rPr>
        <w:softHyphen/>
        <w:t>ای و مدل رگرسیون کاکس استفاده شد. در تجزیه و تحلیل داده سطح معنی</w:t>
      </w:r>
      <w:r w:rsidRPr="00EB08C5">
        <w:rPr>
          <w:rFonts w:asciiTheme="majorBidi" w:hAnsiTheme="majorBidi" w:cs="B Nazanin"/>
          <w:sz w:val="24"/>
          <w:szCs w:val="24"/>
          <w:rtl/>
          <w:lang w:bidi="fa-IR"/>
        </w:rPr>
        <w:softHyphen/>
        <w:t xml:space="preserve">داری 05/0 در نظر گفته شد. </w:t>
      </w:r>
    </w:p>
    <w:p w14:paraId="3678011C" w14:textId="54DC4F20" w:rsidR="00A8654C" w:rsidRPr="00EB08C5" w:rsidRDefault="00A8654C" w:rsidP="00F91021">
      <w:pPr>
        <w:bidi/>
        <w:spacing w:after="0" w:line="240" w:lineRule="auto"/>
        <w:ind w:firstLine="720"/>
        <w:jc w:val="both"/>
        <w:rPr>
          <w:rFonts w:asciiTheme="majorBidi" w:hAnsiTheme="majorBidi" w:cs="B Nazanin"/>
          <w:sz w:val="24"/>
          <w:szCs w:val="24"/>
          <w:rtl/>
          <w:lang w:bidi="fa-IR"/>
        </w:rPr>
      </w:pPr>
      <w:r w:rsidRPr="00EB08C5">
        <w:rPr>
          <w:rFonts w:asciiTheme="majorBidi" w:hAnsiTheme="majorBidi" w:cs="B Nazanin"/>
          <w:sz w:val="24"/>
          <w:szCs w:val="24"/>
          <w:rtl/>
          <w:lang w:bidi="fa-IR"/>
        </w:rPr>
        <w:t>با توجه به اینکه گزارش داده</w:t>
      </w:r>
      <w:r w:rsidRPr="00EB08C5">
        <w:rPr>
          <w:rFonts w:asciiTheme="majorBidi" w:hAnsiTheme="majorBidi" w:cs="B Nazanin"/>
          <w:sz w:val="24"/>
          <w:szCs w:val="24"/>
          <w:rtl/>
          <w:lang w:bidi="fa-IR"/>
        </w:rPr>
        <w:softHyphen/>
        <w:t>های مورد نیاز مطالعه در قالب فایل اکسل استخراج شد، لذا فیلدهای مورد نیاز شامل متغیرهای مورد مطالعه در اکسل فیلتر و سپس کدگذاری فیلدهای مذکور انجام و داده ها به</w:t>
      </w:r>
      <w:r w:rsidRPr="00EB08C5">
        <w:rPr>
          <w:rFonts w:asciiTheme="majorBidi" w:hAnsiTheme="majorBidi" w:cs="B Nazanin"/>
          <w:sz w:val="24"/>
          <w:szCs w:val="24"/>
          <w:lang w:bidi="fa-IR"/>
        </w:rPr>
        <w:t xml:space="preserve"> SPSS27  </w:t>
      </w:r>
      <w:r w:rsidRPr="00EB08C5">
        <w:rPr>
          <w:rFonts w:asciiTheme="majorBidi" w:hAnsiTheme="majorBidi" w:cs="B Nazanin"/>
          <w:sz w:val="24"/>
          <w:szCs w:val="24"/>
          <w:rtl/>
          <w:lang w:bidi="fa-IR"/>
        </w:rPr>
        <w:t xml:space="preserve">منتقل شد و از مدل کاکس در براورد میزان مخاطره در </w:t>
      </w:r>
      <w:r w:rsidR="00CF5A58" w:rsidRPr="00EB08C5">
        <w:rPr>
          <w:rFonts w:asciiTheme="majorBidi" w:hAnsiTheme="majorBidi" w:cs="B Nazanin"/>
          <w:sz w:val="24"/>
          <w:szCs w:val="24"/>
          <w:rtl/>
          <w:lang w:bidi="fa-IR"/>
        </w:rPr>
        <w:t>بقای پیوند کلیه</w:t>
      </w:r>
      <w:r w:rsidR="00CF5A58" w:rsidRPr="00EB08C5">
        <w:rPr>
          <w:rFonts w:asciiTheme="majorBidi" w:hAnsiTheme="majorBidi" w:cs="B Nazanin" w:hint="cs"/>
          <w:sz w:val="24"/>
          <w:szCs w:val="24"/>
          <w:rtl/>
          <w:lang w:bidi="fa-IR"/>
        </w:rPr>
        <w:t xml:space="preserve"> </w:t>
      </w:r>
      <w:r w:rsidRPr="00EB08C5">
        <w:rPr>
          <w:rFonts w:asciiTheme="majorBidi" w:hAnsiTheme="majorBidi" w:cs="B Nazanin"/>
          <w:sz w:val="24"/>
          <w:szCs w:val="24"/>
          <w:rtl/>
          <w:lang w:bidi="fa-IR"/>
        </w:rPr>
        <w:t>استفاده خواهد شد.</w:t>
      </w:r>
    </w:p>
    <w:p w14:paraId="34CF5A53" w14:textId="77777777" w:rsidR="00A8654C" w:rsidRPr="00EB08C5" w:rsidRDefault="00A8654C" w:rsidP="00F91021">
      <w:pPr>
        <w:bidi/>
        <w:spacing w:after="0" w:line="240" w:lineRule="auto"/>
        <w:ind w:firstLine="720"/>
        <w:jc w:val="both"/>
        <w:rPr>
          <w:rFonts w:asciiTheme="majorBidi" w:hAnsiTheme="majorBidi" w:cs="B Nazanin"/>
          <w:sz w:val="24"/>
          <w:szCs w:val="24"/>
          <w:lang w:bidi="fa-IR"/>
        </w:rPr>
      </w:pPr>
      <w:r w:rsidRPr="00EB08C5">
        <w:rPr>
          <w:rFonts w:asciiTheme="majorBidi" w:hAnsiTheme="majorBidi" w:cs="B Nazanin"/>
          <w:sz w:val="24"/>
          <w:szCs w:val="24"/>
          <w:rtl/>
          <w:lang w:bidi="fa-IR"/>
        </w:rPr>
        <w:t>در اکثر تحقیقات پزشکی که هدف بررسی توزیع بقا می باشد از روش هایی مانند رگرسیون کاکس استفاده می شود. الزامی نبودن یک توزیع احتمالی برای زمان</w:t>
      </w:r>
      <w:r w:rsidRPr="00EB08C5">
        <w:rPr>
          <w:rFonts w:asciiTheme="majorBidi" w:hAnsiTheme="majorBidi" w:cs="B Nazanin"/>
          <w:sz w:val="24"/>
          <w:szCs w:val="24"/>
          <w:rtl/>
          <w:lang w:bidi="fa-IR"/>
        </w:rPr>
        <w:softHyphen/>
        <w:t>های بقا از ویژگی مهم این مدل نیمه پارامتری است. اما پیش فرض متناسب بودن خطر برای تمامی متغیرهای پیشگو در مدل نهایی یک فرض مهم و اساسی برای این مدل است. در این مدل متغیرهای کمکی بصورت تجمعی بر تابع خطر پایه عمل می</w:t>
      </w:r>
      <w:r w:rsidRPr="00EB08C5">
        <w:rPr>
          <w:rFonts w:asciiTheme="majorBidi" w:hAnsiTheme="majorBidi" w:cs="B Nazanin"/>
          <w:sz w:val="24"/>
          <w:szCs w:val="24"/>
          <w:rtl/>
          <w:lang w:bidi="fa-IR"/>
        </w:rPr>
        <w:softHyphen/>
        <w:t>کند و برحسب نسبت خطر بیان می</w:t>
      </w:r>
      <w:r w:rsidRPr="00EB08C5">
        <w:rPr>
          <w:rFonts w:asciiTheme="majorBidi" w:hAnsiTheme="majorBidi" w:cs="B Nazanin"/>
          <w:sz w:val="24"/>
          <w:szCs w:val="24"/>
          <w:rtl/>
          <w:lang w:bidi="fa-IR"/>
        </w:rPr>
        <w:softHyphen/>
        <w:t xml:space="preserve">شود. فرم کلی مخاطره برای فرد </w:t>
      </w:r>
      <w:r w:rsidRPr="00EB08C5">
        <w:rPr>
          <w:rFonts w:asciiTheme="majorBidi" w:hAnsiTheme="majorBidi" w:cs="B Nazanin"/>
          <w:sz w:val="24"/>
          <w:szCs w:val="24"/>
          <w:lang w:bidi="fa-IR"/>
        </w:rPr>
        <w:t>i</w:t>
      </w:r>
      <w:r w:rsidRPr="00EB08C5">
        <w:rPr>
          <w:rFonts w:asciiTheme="majorBidi" w:hAnsiTheme="majorBidi" w:cs="B Nazanin"/>
          <w:sz w:val="24"/>
          <w:szCs w:val="24"/>
          <w:rtl/>
          <w:lang w:bidi="fa-IR"/>
        </w:rPr>
        <w:t xml:space="preserve">-ام با مشخصات </w:t>
      </w:r>
      <w:r w:rsidRPr="00EB08C5">
        <w:rPr>
          <w:rFonts w:asciiTheme="majorBidi" w:hAnsiTheme="majorBidi" w:cs="B Nazanin"/>
          <w:sz w:val="24"/>
          <w:szCs w:val="24"/>
          <w:lang w:bidi="fa-IR"/>
        </w:rPr>
        <w:t>Xi</w:t>
      </w:r>
      <w:r w:rsidRPr="00EB08C5">
        <w:rPr>
          <w:rFonts w:asciiTheme="majorBidi" w:hAnsiTheme="majorBidi" w:cs="B Nazanin"/>
          <w:sz w:val="24"/>
          <w:szCs w:val="24"/>
          <w:rtl/>
          <w:lang w:bidi="fa-IR"/>
        </w:rPr>
        <w:t xml:space="preserve"> در زمان </w:t>
      </w:r>
      <w:r w:rsidRPr="00EB08C5">
        <w:rPr>
          <w:rFonts w:asciiTheme="majorBidi" w:hAnsiTheme="majorBidi" w:cs="B Nazanin"/>
          <w:sz w:val="24"/>
          <w:szCs w:val="24"/>
          <w:lang w:bidi="fa-IR"/>
        </w:rPr>
        <w:t>t</w:t>
      </w:r>
      <w:r w:rsidRPr="00EB08C5">
        <w:rPr>
          <w:rFonts w:asciiTheme="majorBidi" w:hAnsiTheme="majorBidi" w:cs="B Nazanin"/>
          <w:sz w:val="24"/>
          <w:szCs w:val="24"/>
          <w:rtl/>
          <w:lang w:bidi="fa-IR"/>
        </w:rPr>
        <w:t xml:space="preserve"> بر مبنای مدل کاکس به صورت زیر است:</w:t>
      </w:r>
    </w:p>
    <w:p w14:paraId="11C9031D" w14:textId="77777777" w:rsidR="00A8654C" w:rsidRPr="00EB08C5" w:rsidRDefault="00A8654C" w:rsidP="00F91021">
      <w:pPr>
        <w:bidi/>
        <w:spacing w:after="0" w:line="240" w:lineRule="auto"/>
        <w:ind w:firstLine="720"/>
        <w:jc w:val="both"/>
        <w:rPr>
          <w:rFonts w:asciiTheme="majorBidi" w:hAnsiTheme="majorBidi" w:cs="B Nazanin"/>
          <w:sz w:val="24"/>
          <w:szCs w:val="24"/>
          <w:rtl/>
          <w:lang w:bidi="fa-IR"/>
        </w:rPr>
      </w:pPr>
    </w:p>
    <w:p w14:paraId="678924A8" w14:textId="77777777" w:rsidR="00A8654C" w:rsidRPr="00EB08C5" w:rsidRDefault="00A8654C" w:rsidP="00105306">
      <w:pPr>
        <w:spacing w:after="0" w:line="240" w:lineRule="auto"/>
        <w:ind w:firstLine="720"/>
        <w:jc w:val="both"/>
        <w:rPr>
          <w:rFonts w:asciiTheme="majorBidi" w:hAnsiTheme="majorBidi" w:cs="B Nazanin"/>
          <w:sz w:val="24"/>
          <w:szCs w:val="24"/>
          <w:rtl/>
          <w:lang w:bidi="fa-IR"/>
        </w:rPr>
      </w:pPr>
      <w:r w:rsidRPr="00EB08C5">
        <w:rPr>
          <w:rFonts w:asciiTheme="majorBidi" w:hAnsiTheme="majorBidi" w:cs="B Nazanin"/>
          <w:sz w:val="24"/>
          <w:szCs w:val="24"/>
          <w:lang w:bidi="fa-IR"/>
        </w:rPr>
        <w:t>H (t, x)= h</w:t>
      </w:r>
      <w:r w:rsidRPr="00EB08C5">
        <w:rPr>
          <w:rFonts w:asciiTheme="majorBidi" w:hAnsiTheme="majorBidi" w:cs="B Nazanin"/>
          <w:sz w:val="24"/>
          <w:szCs w:val="24"/>
          <w:vertAlign w:val="subscript"/>
          <w:lang w:bidi="fa-IR"/>
        </w:rPr>
        <w:t xml:space="preserve">0 </w:t>
      </w:r>
      <w:r w:rsidRPr="00EB08C5">
        <w:rPr>
          <w:rFonts w:asciiTheme="majorBidi" w:hAnsiTheme="majorBidi" w:cs="B Nazanin"/>
          <w:sz w:val="24"/>
          <w:szCs w:val="24"/>
          <w:lang w:bidi="fa-IR"/>
        </w:rPr>
        <w:t>(t) exp (∑β1 X</w:t>
      </w:r>
      <w:r w:rsidRPr="00EB08C5">
        <w:rPr>
          <w:rFonts w:asciiTheme="majorBidi" w:hAnsiTheme="majorBidi" w:cs="B Nazanin"/>
          <w:sz w:val="24"/>
          <w:szCs w:val="24"/>
          <w:vertAlign w:val="subscript"/>
          <w:lang w:bidi="fa-IR"/>
        </w:rPr>
        <w:t>i</w:t>
      </w:r>
      <w:r w:rsidRPr="00EB08C5">
        <w:rPr>
          <w:rFonts w:asciiTheme="majorBidi" w:hAnsiTheme="majorBidi" w:cs="B Nazanin"/>
          <w:sz w:val="24"/>
          <w:szCs w:val="24"/>
          <w:rtl/>
          <w:lang w:bidi="fa-IR"/>
        </w:rPr>
        <w:t xml:space="preserve">     (</w:t>
      </w:r>
    </w:p>
    <w:p w14:paraId="135038EB" w14:textId="77777777" w:rsidR="00A8654C" w:rsidRPr="00EB08C5" w:rsidRDefault="00A8654C" w:rsidP="00F91021">
      <w:pPr>
        <w:bidi/>
        <w:spacing w:after="0" w:line="240" w:lineRule="auto"/>
        <w:ind w:firstLine="720"/>
        <w:jc w:val="both"/>
        <w:rPr>
          <w:rFonts w:asciiTheme="majorBidi" w:hAnsiTheme="majorBidi" w:cs="B Nazanin"/>
          <w:sz w:val="24"/>
          <w:szCs w:val="24"/>
          <w:rtl/>
          <w:lang w:bidi="fa-IR"/>
        </w:rPr>
      </w:pPr>
      <w:r w:rsidRPr="00EB08C5">
        <w:rPr>
          <w:rFonts w:asciiTheme="majorBidi" w:hAnsiTheme="majorBidi" w:cs="B Nazanin"/>
          <w:sz w:val="24"/>
          <w:szCs w:val="24"/>
          <w:lang w:bidi="fa-IR"/>
        </w:rPr>
        <w:t>X</w:t>
      </w:r>
      <w:r w:rsidRPr="00EB08C5">
        <w:rPr>
          <w:rFonts w:asciiTheme="majorBidi" w:hAnsiTheme="majorBidi" w:cs="B Nazanin"/>
          <w:sz w:val="24"/>
          <w:szCs w:val="24"/>
          <w:rtl/>
          <w:lang w:bidi="fa-IR"/>
        </w:rPr>
        <w:t>= مجموع متغیرهای پیشگو</w:t>
      </w:r>
    </w:p>
    <w:p w14:paraId="07A45AD4" w14:textId="77777777" w:rsidR="00A8654C" w:rsidRPr="00EB08C5" w:rsidRDefault="00A8654C" w:rsidP="00F91021">
      <w:pPr>
        <w:bidi/>
        <w:spacing w:after="0" w:line="240" w:lineRule="auto"/>
        <w:ind w:firstLine="720"/>
        <w:jc w:val="both"/>
        <w:rPr>
          <w:rFonts w:asciiTheme="majorBidi" w:hAnsiTheme="majorBidi" w:cs="B Nazanin"/>
          <w:sz w:val="24"/>
          <w:szCs w:val="24"/>
          <w:rtl/>
          <w:lang w:bidi="fa-IR"/>
        </w:rPr>
      </w:pPr>
      <w:r w:rsidRPr="00EB08C5">
        <w:rPr>
          <w:rFonts w:asciiTheme="majorBidi" w:hAnsiTheme="majorBidi" w:cs="B Nazanin"/>
          <w:sz w:val="24"/>
          <w:szCs w:val="24"/>
          <w:lang w:bidi="fa-IR"/>
        </w:rPr>
        <w:t>t</w:t>
      </w:r>
      <w:r w:rsidRPr="00EB08C5">
        <w:rPr>
          <w:rFonts w:asciiTheme="majorBidi" w:hAnsiTheme="majorBidi" w:cs="B Nazanin"/>
          <w:sz w:val="24"/>
          <w:szCs w:val="24"/>
          <w:rtl/>
          <w:lang w:bidi="fa-IR"/>
        </w:rPr>
        <w:t>= زمان مد نظر</w:t>
      </w:r>
    </w:p>
    <w:p w14:paraId="473D271F" w14:textId="77777777" w:rsidR="00A8654C" w:rsidRPr="00EB08C5" w:rsidRDefault="00A8654C" w:rsidP="00F91021">
      <w:pPr>
        <w:bidi/>
        <w:spacing w:after="0" w:line="240" w:lineRule="auto"/>
        <w:ind w:firstLine="720"/>
        <w:jc w:val="both"/>
        <w:rPr>
          <w:rFonts w:asciiTheme="majorBidi" w:hAnsiTheme="majorBidi" w:cs="B Nazanin"/>
          <w:sz w:val="24"/>
          <w:szCs w:val="24"/>
          <w:rtl/>
          <w:lang w:bidi="fa-IR"/>
        </w:rPr>
      </w:pPr>
      <w:r w:rsidRPr="00EB08C5">
        <w:rPr>
          <w:rFonts w:asciiTheme="majorBidi" w:hAnsiTheme="majorBidi" w:cs="B Nazanin"/>
          <w:sz w:val="24"/>
          <w:szCs w:val="24"/>
          <w:lang w:bidi="fa-IR"/>
        </w:rPr>
        <w:t>h</w:t>
      </w:r>
      <w:r w:rsidRPr="00EB08C5">
        <w:rPr>
          <w:rFonts w:asciiTheme="majorBidi" w:hAnsiTheme="majorBidi" w:cs="B Nazanin"/>
          <w:sz w:val="24"/>
          <w:szCs w:val="24"/>
          <w:vertAlign w:val="subscript"/>
          <w:lang w:bidi="fa-IR"/>
        </w:rPr>
        <w:t xml:space="preserve">0 </w:t>
      </w:r>
      <w:r w:rsidRPr="00EB08C5">
        <w:rPr>
          <w:rFonts w:asciiTheme="majorBidi" w:hAnsiTheme="majorBidi" w:cs="B Nazanin"/>
          <w:sz w:val="24"/>
          <w:szCs w:val="24"/>
          <w:lang w:bidi="fa-IR"/>
        </w:rPr>
        <w:t>(t)</w:t>
      </w:r>
      <w:r w:rsidRPr="00EB08C5">
        <w:rPr>
          <w:rFonts w:asciiTheme="majorBidi" w:hAnsiTheme="majorBidi" w:cs="B Nazanin"/>
          <w:sz w:val="24"/>
          <w:szCs w:val="24"/>
          <w:rtl/>
          <w:lang w:bidi="fa-IR"/>
        </w:rPr>
        <w:t>= تابع خطر اولیه</w:t>
      </w:r>
    </w:p>
    <w:p w14:paraId="10129B45" w14:textId="77777777" w:rsidR="00A8654C" w:rsidRPr="00EB08C5" w:rsidRDefault="00A8654C" w:rsidP="00F91021">
      <w:pPr>
        <w:bidi/>
        <w:spacing w:after="0" w:line="240" w:lineRule="auto"/>
        <w:ind w:firstLine="720"/>
        <w:jc w:val="both"/>
        <w:rPr>
          <w:rFonts w:asciiTheme="majorBidi" w:hAnsiTheme="majorBidi" w:cs="B Nazanin"/>
          <w:sz w:val="24"/>
          <w:szCs w:val="24"/>
          <w:rtl/>
          <w:lang w:bidi="fa-IR"/>
        </w:rPr>
      </w:pPr>
      <w:r w:rsidRPr="00EB08C5">
        <w:rPr>
          <w:rFonts w:asciiTheme="majorBidi" w:hAnsiTheme="majorBidi" w:cs="B Nazanin"/>
          <w:sz w:val="24"/>
          <w:szCs w:val="24"/>
          <w:lang w:bidi="fa-IR"/>
        </w:rPr>
        <w:t>P</w:t>
      </w:r>
      <w:r w:rsidRPr="00EB08C5">
        <w:rPr>
          <w:rFonts w:asciiTheme="majorBidi" w:hAnsiTheme="majorBidi" w:cs="B Nazanin"/>
          <w:sz w:val="24"/>
          <w:szCs w:val="24"/>
          <w:rtl/>
          <w:lang w:bidi="fa-IR"/>
        </w:rPr>
        <w:t>= تعداد متغیرهای پیشگو</w:t>
      </w:r>
    </w:p>
    <w:p w14:paraId="34DB52BA" w14:textId="77777777" w:rsidR="00A8654C" w:rsidRPr="00EB08C5" w:rsidRDefault="00A8654C" w:rsidP="00F91021">
      <w:pPr>
        <w:tabs>
          <w:tab w:val="left" w:pos="8040"/>
        </w:tabs>
        <w:bidi/>
        <w:spacing w:after="0" w:line="240" w:lineRule="auto"/>
        <w:ind w:firstLine="720"/>
        <w:jc w:val="both"/>
        <w:rPr>
          <w:rFonts w:asciiTheme="majorBidi" w:hAnsiTheme="majorBidi" w:cs="B Nazanin"/>
          <w:sz w:val="24"/>
          <w:szCs w:val="24"/>
          <w:rtl/>
          <w:lang w:bidi="fa-IR"/>
        </w:rPr>
      </w:pPr>
      <w:r w:rsidRPr="00EB08C5">
        <w:rPr>
          <w:rFonts w:asciiTheme="majorBidi" w:hAnsiTheme="majorBidi" w:cs="B Nazanin"/>
          <w:sz w:val="24"/>
          <w:szCs w:val="24"/>
          <w:lang w:bidi="fa-IR"/>
        </w:rPr>
        <w:tab/>
      </w:r>
    </w:p>
    <w:p w14:paraId="315E25C4" w14:textId="77777777" w:rsidR="00F06EDD" w:rsidRDefault="00A8654C" w:rsidP="00F06EDD">
      <w:pPr>
        <w:bidi/>
        <w:spacing w:line="240" w:lineRule="auto"/>
        <w:ind w:firstLine="720"/>
        <w:jc w:val="both"/>
        <w:rPr>
          <w:rFonts w:asciiTheme="majorBidi" w:hAnsiTheme="majorBidi" w:cs="B Nazanin"/>
          <w:sz w:val="24"/>
          <w:szCs w:val="24"/>
          <w:lang w:bidi="fa-IR"/>
        </w:rPr>
      </w:pPr>
      <w:r w:rsidRPr="00EB08C5">
        <w:rPr>
          <w:rFonts w:asciiTheme="majorBidi" w:hAnsiTheme="majorBidi" w:cs="B Nazanin"/>
          <w:sz w:val="24"/>
          <w:szCs w:val="24"/>
          <w:rtl/>
          <w:lang w:bidi="fa-IR"/>
        </w:rPr>
        <w:lastRenderedPageBreak/>
        <w:t>مدل کاکس شامل دو جزء است: جزء ناپارامتری که بر اساس منحنی بقای کاپلان مایر مبتنی بر جمعیت است (</w:t>
      </w:r>
      <w:r w:rsidRPr="00EB08C5">
        <w:rPr>
          <w:rFonts w:asciiTheme="majorBidi" w:hAnsiTheme="majorBidi" w:cs="B Nazanin"/>
          <w:sz w:val="24"/>
          <w:szCs w:val="24"/>
          <w:lang w:bidi="fa-IR"/>
        </w:rPr>
        <w:t>S</w:t>
      </w:r>
      <w:r w:rsidRPr="00EB08C5">
        <w:rPr>
          <w:rFonts w:asciiTheme="majorBidi" w:hAnsiTheme="majorBidi" w:cs="B Nazanin"/>
          <w:sz w:val="24"/>
          <w:szCs w:val="24"/>
          <w:vertAlign w:val="subscript"/>
          <w:lang w:bidi="fa-IR"/>
        </w:rPr>
        <w:t>0</w:t>
      </w:r>
      <w:r w:rsidRPr="00EB08C5">
        <w:rPr>
          <w:rFonts w:asciiTheme="majorBidi" w:hAnsiTheme="majorBidi" w:cs="B Nazanin"/>
          <w:sz w:val="24"/>
          <w:szCs w:val="24"/>
          <w:rtl/>
          <w:lang w:bidi="fa-IR"/>
        </w:rPr>
        <w:t xml:space="preserve">) و جزء پارامتری مدل کاکس، که یک مدل خطی و تابعی ضربی از کوریت ها </w:t>
      </w:r>
      <w:r w:rsidRPr="00EB08C5">
        <w:rPr>
          <w:rFonts w:asciiTheme="majorBidi" w:hAnsiTheme="majorBidi" w:cs="B Nazanin"/>
          <w:sz w:val="24"/>
          <w:szCs w:val="24"/>
          <w:lang w:bidi="fa-IR"/>
        </w:rPr>
        <w:t>X</w:t>
      </w:r>
      <w:r w:rsidRPr="00EB08C5">
        <w:rPr>
          <w:rFonts w:asciiTheme="majorBidi" w:hAnsiTheme="majorBidi" w:cs="B Nazanin"/>
          <w:sz w:val="24"/>
          <w:szCs w:val="24"/>
          <w:vertAlign w:val="subscript"/>
          <w:lang w:bidi="fa-IR"/>
        </w:rPr>
        <w:t>i</w:t>
      </w:r>
      <w:r w:rsidRPr="00EB08C5">
        <w:rPr>
          <w:rFonts w:asciiTheme="majorBidi" w:hAnsiTheme="majorBidi" w:cs="B Nazanin"/>
          <w:sz w:val="24"/>
          <w:szCs w:val="24"/>
          <w:vertAlign w:val="subscript"/>
          <w:rtl/>
          <w:lang w:bidi="fa-IR"/>
        </w:rPr>
        <w:t xml:space="preserve"> </w:t>
      </w:r>
      <w:r w:rsidRPr="00EB08C5">
        <w:rPr>
          <w:rFonts w:asciiTheme="majorBidi" w:hAnsiTheme="majorBidi" w:cs="B Nazanin"/>
          <w:sz w:val="24"/>
          <w:szCs w:val="24"/>
          <w:rtl/>
          <w:lang w:bidi="fa-IR"/>
        </w:rPr>
        <w:t xml:space="preserve"> است با توجه به اینکه گزارش داده</w:t>
      </w:r>
      <w:r w:rsidRPr="00EB08C5">
        <w:rPr>
          <w:rFonts w:asciiTheme="majorBidi" w:hAnsiTheme="majorBidi" w:cs="B Nazanin"/>
          <w:sz w:val="24"/>
          <w:szCs w:val="24"/>
          <w:rtl/>
          <w:lang w:bidi="fa-IR"/>
        </w:rPr>
        <w:softHyphen/>
        <w:t>های مورد نیاز مطالعه در قالب فایل اکسل استخراج شد، لذا فیلدهای مورد نیاز شامل متغیرهای تحقیق در اکسل فیلتر و سپس کدگذاری فیلدهای مذکور انجام و داده ها به</w:t>
      </w:r>
      <w:r w:rsidRPr="00EB08C5">
        <w:rPr>
          <w:rFonts w:asciiTheme="majorBidi" w:hAnsiTheme="majorBidi" w:cs="B Nazanin"/>
          <w:sz w:val="24"/>
          <w:szCs w:val="24"/>
        </w:rPr>
        <w:t xml:space="preserve"> SPSS27  </w:t>
      </w:r>
      <w:r w:rsidRPr="00EB08C5">
        <w:rPr>
          <w:rFonts w:asciiTheme="majorBidi" w:hAnsiTheme="majorBidi" w:cs="B Nazanin"/>
          <w:sz w:val="24"/>
          <w:szCs w:val="24"/>
          <w:rtl/>
          <w:lang w:bidi="fa-IR"/>
        </w:rPr>
        <w:t xml:space="preserve">منتقل شد و از مدل کاکس در براورد میزان مخاطره در </w:t>
      </w:r>
      <w:r w:rsidR="00CF5A58" w:rsidRPr="00EB08C5">
        <w:rPr>
          <w:rFonts w:asciiTheme="majorBidi" w:hAnsiTheme="majorBidi" w:cs="B Nazanin"/>
          <w:sz w:val="24"/>
          <w:szCs w:val="24"/>
          <w:rtl/>
          <w:lang w:bidi="fa-IR"/>
        </w:rPr>
        <w:t>بقای پیوند کلیه</w:t>
      </w:r>
      <w:r w:rsidRPr="00EB08C5">
        <w:rPr>
          <w:rFonts w:asciiTheme="majorBidi" w:hAnsiTheme="majorBidi" w:cs="B Nazanin"/>
          <w:sz w:val="24"/>
          <w:szCs w:val="24"/>
          <w:rtl/>
          <w:lang w:bidi="fa-IR"/>
        </w:rPr>
        <w:t>استفاده شد.</w:t>
      </w:r>
    </w:p>
    <w:p w14:paraId="6FABE4AC" w14:textId="553245F7" w:rsidR="00F06EDD" w:rsidRDefault="00A8654C" w:rsidP="00BF619F">
      <w:pPr>
        <w:bidi/>
        <w:spacing w:line="240" w:lineRule="auto"/>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 xml:space="preserve"> نتایج</w:t>
      </w:r>
    </w:p>
    <w:p w14:paraId="3F9F0264" w14:textId="04960263" w:rsidR="00A8654C" w:rsidRPr="00F06EDD" w:rsidRDefault="00A8654C" w:rsidP="00BF619F">
      <w:pPr>
        <w:bidi/>
        <w:spacing w:line="240" w:lineRule="auto"/>
        <w:jc w:val="both"/>
        <w:rPr>
          <w:rFonts w:asciiTheme="majorBidi" w:hAnsiTheme="majorBidi" w:cs="B Nazanin"/>
          <w:b/>
          <w:bCs/>
          <w:rtl/>
          <w:lang w:bidi="fa-IR"/>
        </w:rPr>
      </w:pPr>
      <w:bookmarkStart w:id="17" w:name="_Toc180420435"/>
      <w:bookmarkStart w:id="18" w:name="_Toc180420581"/>
      <w:bookmarkStart w:id="19" w:name="_Toc180951397"/>
      <w:r w:rsidRPr="00F06EDD">
        <w:rPr>
          <w:rFonts w:asciiTheme="majorBidi" w:hAnsiTheme="majorBidi" w:cs="B Nazanin"/>
          <w:b/>
          <w:bCs/>
          <w:rtl/>
          <w:lang w:bidi="fa-IR"/>
        </w:rPr>
        <w:t xml:space="preserve"> اطلاعات دموگرافیک اهدا کنندگان </w:t>
      </w:r>
      <w:r w:rsidR="000A183F" w:rsidRPr="00F06EDD">
        <w:rPr>
          <w:rFonts w:asciiTheme="majorBidi" w:hAnsiTheme="majorBidi" w:cs="B Nazanin" w:hint="cs"/>
          <w:b/>
          <w:bCs/>
          <w:rtl/>
          <w:lang w:bidi="fa-IR"/>
        </w:rPr>
        <w:t xml:space="preserve">و </w:t>
      </w:r>
      <w:r w:rsidR="000A183F" w:rsidRPr="00F06EDD">
        <w:rPr>
          <w:rFonts w:asciiTheme="majorBidi" w:hAnsiTheme="majorBidi" w:cs="B Nazanin"/>
          <w:b/>
          <w:bCs/>
          <w:rtl/>
          <w:lang w:bidi="fa-IR"/>
        </w:rPr>
        <w:t xml:space="preserve">گیرندگان </w:t>
      </w:r>
      <w:r w:rsidRPr="00F06EDD">
        <w:rPr>
          <w:rFonts w:asciiTheme="majorBidi" w:hAnsiTheme="majorBidi" w:cs="B Nazanin"/>
          <w:b/>
          <w:bCs/>
          <w:rtl/>
          <w:lang w:bidi="fa-IR"/>
        </w:rPr>
        <w:t>پیوند کلیه</w:t>
      </w:r>
      <w:bookmarkEnd w:id="17"/>
      <w:bookmarkEnd w:id="18"/>
      <w:bookmarkEnd w:id="19"/>
    </w:p>
    <w:p w14:paraId="664EA3EA" w14:textId="77777777" w:rsidR="00F06EDD" w:rsidRDefault="00A8654C" w:rsidP="00F06EDD">
      <w:pPr>
        <w:bidi/>
        <w:spacing w:after="0" w:line="240" w:lineRule="auto"/>
        <w:jc w:val="both"/>
        <w:rPr>
          <w:rFonts w:asciiTheme="majorBidi" w:hAnsiTheme="majorBidi" w:cs="B Nazanin"/>
          <w:sz w:val="24"/>
          <w:szCs w:val="24"/>
          <w:lang w:bidi="fa-IR"/>
        </w:rPr>
      </w:pPr>
      <w:r w:rsidRPr="00EB08C5">
        <w:rPr>
          <w:rFonts w:asciiTheme="majorBidi" w:hAnsiTheme="majorBidi" w:cs="B Nazanin"/>
          <w:sz w:val="24"/>
          <w:szCs w:val="24"/>
          <w:rtl/>
          <w:lang w:bidi="fa-IR"/>
        </w:rPr>
        <w:t xml:space="preserve">در تحقیق حاضر تعداد 700 اهداء کننده شامل 463 مرد (1/66 درصد) و 236 زن (7/33 درصد) با میانگین سنی 74/9 </w:t>
      </w:r>
      <w:r w:rsidRPr="00EB08C5">
        <w:rPr>
          <w:rFonts w:ascii="Calibri" w:hAnsi="Calibri" w:cs="Calibri" w:hint="cs"/>
          <w:sz w:val="24"/>
          <w:szCs w:val="24"/>
          <w:rtl/>
          <w:lang w:bidi="fa-IR"/>
        </w:rPr>
        <w:t>±</w:t>
      </w:r>
      <w:r w:rsidRPr="00EB08C5">
        <w:rPr>
          <w:rFonts w:asciiTheme="majorBidi" w:hAnsiTheme="majorBidi" w:cs="B Nazanin"/>
          <w:sz w:val="24"/>
          <w:szCs w:val="24"/>
          <w:rtl/>
          <w:lang w:bidi="fa-IR"/>
        </w:rPr>
        <w:t xml:space="preserve"> 22/33 مورد مطالعه قرار گرفتند. کمینه و بیشینه سنی اهداء کنندگان کلیه به ترتیب 18 و 66 سال بود. 4/17، 67، 1/15 و 4/0 درصد از اهداء کنندگان به ترتیب در رنج سنی 24-18، 44-25، 60-45 و 75-60 سال قرار داشتند. در اهداء کنندگان کلیه بیشترین میزان گروه خونی مربوط به گروه خون</w:t>
      </w:r>
      <w:r w:rsidRPr="00EB08C5">
        <w:rPr>
          <w:rFonts w:asciiTheme="majorBidi" w:hAnsiTheme="majorBidi" w:cs="B Nazanin"/>
          <w:sz w:val="24"/>
          <w:szCs w:val="24"/>
          <w:rtl/>
          <w:lang w:bidi="fa-IR"/>
        </w:rPr>
        <w:softHyphen/>
        <w:t xml:space="preserve">های </w:t>
      </w:r>
      <w:r w:rsidRPr="00EB08C5">
        <w:rPr>
          <w:rFonts w:asciiTheme="majorBidi" w:hAnsiTheme="majorBidi" w:cs="B Nazanin"/>
          <w:sz w:val="24"/>
          <w:szCs w:val="24"/>
          <w:lang w:bidi="fa-IR"/>
        </w:rPr>
        <w:t>O</w:t>
      </w:r>
      <w:r w:rsidRPr="00EB08C5">
        <w:rPr>
          <w:rFonts w:asciiTheme="majorBidi" w:hAnsiTheme="majorBidi" w:cs="B Nazanin"/>
          <w:sz w:val="24"/>
          <w:szCs w:val="24"/>
          <w:rtl/>
          <w:lang w:bidi="fa-IR"/>
        </w:rPr>
        <w:t xml:space="preserve"> و </w:t>
      </w:r>
      <w:r w:rsidRPr="00EB08C5">
        <w:rPr>
          <w:rFonts w:asciiTheme="majorBidi" w:hAnsiTheme="majorBidi" w:cs="B Nazanin"/>
          <w:sz w:val="24"/>
          <w:szCs w:val="24"/>
          <w:lang w:bidi="fa-IR"/>
        </w:rPr>
        <w:t>A</w:t>
      </w:r>
      <w:r w:rsidRPr="00EB08C5">
        <w:rPr>
          <w:rFonts w:asciiTheme="majorBidi" w:hAnsiTheme="majorBidi" w:cs="B Nazanin"/>
          <w:sz w:val="24"/>
          <w:szCs w:val="24"/>
          <w:rtl/>
          <w:lang w:bidi="fa-IR"/>
        </w:rPr>
        <w:t xml:space="preserve"> به ترتیب با میزان 9/40 و 9/28 درصد بود. از 700 پیوند کلیه انجام شده 529 عدد (6/75 درصد) مربوط به کلیه دریافتی از اهداءکنندگان زنده و 171 نفر (4/24 درصد) مربوط به جسد بود.  </w:t>
      </w:r>
      <w:r w:rsidR="000A183F">
        <w:rPr>
          <w:rFonts w:asciiTheme="majorBidi" w:hAnsiTheme="majorBidi" w:cs="B Nazanin" w:hint="cs"/>
          <w:sz w:val="24"/>
          <w:szCs w:val="24"/>
          <w:rtl/>
          <w:lang w:bidi="fa-IR"/>
        </w:rPr>
        <w:t xml:space="preserve">ضمنا </w:t>
      </w:r>
      <w:r w:rsidR="00482A9C" w:rsidRPr="00EB08C5">
        <w:rPr>
          <w:rFonts w:asciiTheme="majorBidi" w:hAnsiTheme="majorBidi" w:cs="B Nazanin"/>
          <w:sz w:val="24"/>
          <w:szCs w:val="24"/>
          <w:rtl/>
        </w:rPr>
        <w:t>در این مطالعه 700 گیرنده پیوند کلیه بررسی شدند که 62.9</w:t>
      </w:r>
      <w:r w:rsidR="00482A9C" w:rsidRPr="00EB08C5">
        <w:rPr>
          <w:rFonts w:ascii="Arial" w:hAnsi="Arial" w:cs="Arial" w:hint="cs"/>
          <w:sz w:val="24"/>
          <w:szCs w:val="24"/>
          <w:rtl/>
        </w:rPr>
        <w:t>٪</w:t>
      </w:r>
      <w:r w:rsidR="00482A9C" w:rsidRPr="00EB08C5">
        <w:rPr>
          <w:rFonts w:asciiTheme="majorBidi" w:hAnsiTheme="majorBidi" w:cs="B Nazanin"/>
          <w:sz w:val="24"/>
          <w:szCs w:val="24"/>
          <w:rtl/>
        </w:rPr>
        <w:t xml:space="preserve"> مرد و 37.1</w:t>
      </w:r>
      <w:r w:rsidR="00482A9C" w:rsidRPr="00EB08C5">
        <w:rPr>
          <w:rFonts w:ascii="Arial" w:hAnsi="Arial" w:cs="Arial" w:hint="cs"/>
          <w:sz w:val="24"/>
          <w:szCs w:val="24"/>
          <w:rtl/>
        </w:rPr>
        <w:t>٪</w:t>
      </w:r>
      <w:r w:rsidR="00482A9C" w:rsidRPr="00EB08C5">
        <w:rPr>
          <w:rFonts w:asciiTheme="majorBidi" w:hAnsiTheme="majorBidi" w:cs="B Nazanin"/>
          <w:sz w:val="24"/>
          <w:szCs w:val="24"/>
          <w:rtl/>
        </w:rPr>
        <w:t xml:space="preserve"> زن بودند. میانگین سنی آن‌ها 43.75</w:t>
      </w:r>
      <w:r w:rsidR="00482A9C" w:rsidRPr="00EB08C5">
        <w:rPr>
          <w:rFonts w:ascii="Calibri" w:hAnsi="Calibri" w:cs="Calibri" w:hint="cs"/>
          <w:sz w:val="24"/>
          <w:szCs w:val="24"/>
          <w:rtl/>
        </w:rPr>
        <w:t>±</w:t>
      </w:r>
      <w:r w:rsidR="00482A9C" w:rsidRPr="00EB08C5">
        <w:rPr>
          <w:rFonts w:asciiTheme="majorBidi" w:hAnsiTheme="majorBidi" w:cs="B Nazanin"/>
          <w:sz w:val="24"/>
          <w:szCs w:val="24"/>
          <w:rtl/>
        </w:rPr>
        <w:t>13.04 سال (دامنه 18 تا 74 سال) بود و بیشترین فراوانی در گروه سنی 25 تا 44 سال مشاهده شد. 97</w:t>
      </w:r>
      <w:r w:rsidR="00482A9C" w:rsidRPr="00EB08C5">
        <w:rPr>
          <w:rFonts w:ascii="Arial" w:hAnsi="Arial" w:cs="Arial" w:hint="cs"/>
          <w:sz w:val="24"/>
          <w:szCs w:val="24"/>
          <w:rtl/>
        </w:rPr>
        <w:t>٪</w:t>
      </w:r>
      <w:r w:rsidR="00482A9C" w:rsidRPr="00EB08C5">
        <w:rPr>
          <w:rFonts w:asciiTheme="majorBidi" w:hAnsiTheme="majorBidi" w:cs="B Nazanin"/>
          <w:sz w:val="24"/>
          <w:szCs w:val="24"/>
          <w:rtl/>
        </w:rPr>
        <w:t xml:space="preserve"> از بیماران زنده و 3</w:t>
      </w:r>
      <w:r w:rsidR="00482A9C" w:rsidRPr="00EB08C5">
        <w:rPr>
          <w:rFonts w:ascii="Arial" w:hAnsi="Arial" w:cs="Arial" w:hint="cs"/>
          <w:sz w:val="24"/>
          <w:szCs w:val="24"/>
          <w:rtl/>
        </w:rPr>
        <w:t>٪</w:t>
      </w:r>
      <w:r w:rsidR="00482A9C" w:rsidRPr="00EB08C5">
        <w:rPr>
          <w:rFonts w:asciiTheme="majorBidi" w:hAnsiTheme="majorBidi" w:cs="B Nazanin"/>
          <w:sz w:val="24"/>
          <w:szCs w:val="24"/>
          <w:rtl/>
        </w:rPr>
        <w:t xml:space="preserve"> فوت شده بودند. شایع‌ترین گروه خونی</w:t>
      </w:r>
      <w:r w:rsidR="00482A9C" w:rsidRPr="00EB08C5">
        <w:rPr>
          <w:rFonts w:asciiTheme="majorBidi" w:hAnsiTheme="majorBidi" w:cs="B Nazanin"/>
          <w:sz w:val="24"/>
          <w:szCs w:val="24"/>
          <w:lang w:bidi="fa-IR"/>
        </w:rPr>
        <w:t xml:space="preserve"> O (36.9</w:t>
      </w:r>
      <w:r w:rsidR="00482A9C" w:rsidRPr="00EB08C5">
        <w:rPr>
          <w:rFonts w:asciiTheme="majorBidi" w:hAnsiTheme="majorBidi" w:cs="Times New Roman"/>
          <w:sz w:val="24"/>
          <w:szCs w:val="24"/>
          <w:rtl/>
          <w:lang w:bidi="fa-IR"/>
        </w:rPr>
        <w:t>٪</w:t>
      </w:r>
      <w:r w:rsidR="00482A9C" w:rsidRPr="00EB08C5">
        <w:rPr>
          <w:rFonts w:asciiTheme="majorBidi" w:hAnsiTheme="majorBidi" w:cs="B Nazanin"/>
          <w:sz w:val="24"/>
          <w:szCs w:val="24"/>
          <w:lang w:bidi="fa-IR"/>
        </w:rPr>
        <w:t xml:space="preserve">) </w:t>
      </w:r>
      <w:r w:rsidR="00482A9C" w:rsidRPr="00EB08C5">
        <w:rPr>
          <w:rFonts w:asciiTheme="majorBidi" w:hAnsiTheme="majorBidi" w:cs="B Nazanin"/>
          <w:sz w:val="24"/>
          <w:szCs w:val="24"/>
          <w:rtl/>
        </w:rPr>
        <w:t>و کمترین</w:t>
      </w:r>
      <w:r w:rsidR="00482A9C" w:rsidRPr="00EB08C5">
        <w:rPr>
          <w:rFonts w:asciiTheme="majorBidi" w:hAnsiTheme="majorBidi" w:cs="B Nazanin"/>
          <w:sz w:val="24"/>
          <w:szCs w:val="24"/>
          <w:lang w:bidi="fa-IR"/>
        </w:rPr>
        <w:t xml:space="preserve"> A (30</w:t>
      </w:r>
      <w:r w:rsidR="00482A9C" w:rsidRPr="00EB08C5">
        <w:rPr>
          <w:rFonts w:asciiTheme="majorBidi" w:hAnsiTheme="majorBidi" w:cs="Times New Roman"/>
          <w:sz w:val="24"/>
          <w:szCs w:val="24"/>
          <w:rtl/>
          <w:lang w:bidi="fa-IR"/>
        </w:rPr>
        <w:t>٪</w:t>
      </w:r>
      <w:r w:rsidR="00482A9C" w:rsidRPr="00EB08C5">
        <w:rPr>
          <w:rFonts w:asciiTheme="majorBidi" w:hAnsiTheme="majorBidi" w:cs="B Nazanin"/>
          <w:sz w:val="24"/>
          <w:szCs w:val="24"/>
          <w:lang w:bidi="fa-IR"/>
        </w:rPr>
        <w:t xml:space="preserve">) </w:t>
      </w:r>
      <w:r w:rsidR="00482A9C" w:rsidRPr="00EB08C5">
        <w:rPr>
          <w:rFonts w:asciiTheme="majorBidi" w:hAnsiTheme="majorBidi" w:cs="B Nazanin"/>
          <w:sz w:val="24"/>
          <w:szCs w:val="24"/>
          <w:rtl/>
        </w:rPr>
        <w:t>بود</w:t>
      </w:r>
      <w:r w:rsidR="00482A9C" w:rsidRPr="00EB08C5">
        <w:rPr>
          <w:rFonts w:asciiTheme="majorBidi" w:hAnsiTheme="majorBidi" w:cs="B Nazanin"/>
          <w:sz w:val="24"/>
          <w:szCs w:val="24"/>
          <w:lang w:bidi="fa-IR"/>
        </w:rPr>
        <w:t>.</w:t>
      </w:r>
      <w:r w:rsidR="000A183F">
        <w:rPr>
          <w:rFonts w:asciiTheme="majorBidi" w:hAnsiTheme="majorBidi" w:cs="B Nazanin" w:hint="cs"/>
          <w:sz w:val="24"/>
          <w:szCs w:val="24"/>
          <w:rtl/>
          <w:lang w:bidi="fa-IR"/>
        </w:rPr>
        <w:t xml:space="preserve"> </w:t>
      </w:r>
      <w:r w:rsidR="00482A9C" w:rsidRPr="00EB08C5">
        <w:rPr>
          <w:rFonts w:asciiTheme="majorBidi" w:hAnsiTheme="majorBidi" w:cs="B Nazanin"/>
          <w:sz w:val="24"/>
          <w:szCs w:val="24"/>
          <w:rtl/>
        </w:rPr>
        <w:t>از نظر مدت دیالیز قبل از پیوند، بیشترین افراد (38.3</w:t>
      </w:r>
      <w:r w:rsidR="00482A9C" w:rsidRPr="00EB08C5">
        <w:rPr>
          <w:rFonts w:ascii="Arial" w:hAnsi="Arial" w:cs="Arial" w:hint="cs"/>
          <w:sz w:val="24"/>
          <w:szCs w:val="24"/>
          <w:rtl/>
        </w:rPr>
        <w:t>٪</w:t>
      </w:r>
      <w:r w:rsidR="00482A9C" w:rsidRPr="00EB08C5">
        <w:rPr>
          <w:rFonts w:asciiTheme="majorBidi" w:hAnsiTheme="majorBidi" w:cs="B Nazanin"/>
          <w:sz w:val="24"/>
          <w:szCs w:val="24"/>
          <w:rtl/>
        </w:rPr>
        <w:t>) کمتر از 12 ماه دیالیز شده بودند. از نظر</w:t>
      </w:r>
      <w:r w:rsidR="00482A9C" w:rsidRPr="00EB08C5">
        <w:rPr>
          <w:rFonts w:asciiTheme="majorBidi" w:hAnsiTheme="majorBidi" w:cs="B Nazanin"/>
          <w:sz w:val="24"/>
          <w:szCs w:val="24"/>
          <w:lang w:bidi="fa-IR"/>
        </w:rPr>
        <w:t xml:space="preserve"> BMI</w:t>
      </w:r>
      <w:r w:rsidR="00482A9C" w:rsidRPr="00EB08C5">
        <w:rPr>
          <w:rFonts w:asciiTheme="majorBidi" w:hAnsiTheme="majorBidi" w:cs="B Nazanin"/>
          <w:sz w:val="24"/>
          <w:szCs w:val="24"/>
          <w:rtl/>
        </w:rPr>
        <w:t>، بیشتر بیماران در محدوده اضافه وزن (40</w:t>
      </w:r>
      <w:r w:rsidR="00482A9C" w:rsidRPr="00EB08C5">
        <w:rPr>
          <w:rFonts w:ascii="Arial" w:hAnsi="Arial" w:cs="Arial" w:hint="cs"/>
          <w:sz w:val="24"/>
          <w:szCs w:val="24"/>
          <w:rtl/>
        </w:rPr>
        <w:t>٪</w:t>
      </w:r>
      <w:r w:rsidR="00482A9C" w:rsidRPr="00EB08C5">
        <w:rPr>
          <w:rFonts w:asciiTheme="majorBidi" w:hAnsiTheme="majorBidi" w:cs="B Nazanin"/>
          <w:sz w:val="24"/>
          <w:szCs w:val="24"/>
          <w:rtl/>
        </w:rPr>
        <w:t>) و وزن طبیعی (30.7</w:t>
      </w:r>
      <w:r w:rsidR="00482A9C" w:rsidRPr="00EB08C5">
        <w:rPr>
          <w:rFonts w:ascii="Arial" w:hAnsi="Arial" w:cs="Arial" w:hint="cs"/>
          <w:sz w:val="24"/>
          <w:szCs w:val="24"/>
          <w:rtl/>
        </w:rPr>
        <w:t>٪</w:t>
      </w:r>
      <w:r w:rsidR="00482A9C" w:rsidRPr="00EB08C5">
        <w:rPr>
          <w:rFonts w:asciiTheme="majorBidi" w:hAnsiTheme="majorBidi" w:cs="B Nazanin"/>
          <w:sz w:val="24"/>
          <w:szCs w:val="24"/>
          <w:rtl/>
        </w:rPr>
        <w:t>) قرار داشتند</w:t>
      </w:r>
      <w:r w:rsidR="00482A9C" w:rsidRPr="00EB08C5">
        <w:rPr>
          <w:rFonts w:asciiTheme="majorBidi" w:hAnsiTheme="majorBidi" w:cs="B Nazanin"/>
          <w:sz w:val="24"/>
          <w:szCs w:val="24"/>
          <w:lang w:bidi="fa-IR"/>
        </w:rPr>
        <w:t>.</w:t>
      </w:r>
      <w:r w:rsidR="000A183F">
        <w:rPr>
          <w:rFonts w:asciiTheme="majorBidi" w:hAnsiTheme="majorBidi" w:cs="B Nazanin" w:hint="cs"/>
          <w:sz w:val="24"/>
          <w:szCs w:val="24"/>
          <w:rtl/>
          <w:lang w:bidi="fa-IR"/>
        </w:rPr>
        <w:t xml:space="preserve"> </w:t>
      </w:r>
      <w:r w:rsidR="00482A9C" w:rsidRPr="00EB08C5">
        <w:rPr>
          <w:rFonts w:asciiTheme="majorBidi" w:hAnsiTheme="majorBidi" w:cs="B Nazanin"/>
          <w:sz w:val="24"/>
          <w:szCs w:val="24"/>
          <w:rtl/>
        </w:rPr>
        <w:t>همچنین، 23.1</w:t>
      </w:r>
      <w:r w:rsidR="00482A9C" w:rsidRPr="00EB08C5">
        <w:rPr>
          <w:rFonts w:ascii="Arial" w:hAnsi="Arial" w:cs="Arial" w:hint="cs"/>
          <w:sz w:val="24"/>
          <w:szCs w:val="24"/>
          <w:rtl/>
        </w:rPr>
        <w:t>٪</w:t>
      </w:r>
      <w:r w:rsidR="00482A9C" w:rsidRPr="00EB08C5">
        <w:rPr>
          <w:rFonts w:asciiTheme="majorBidi" w:hAnsiTheme="majorBidi" w:cs="B Nazanin"/>
          <w:sz w:val="24"/>
          <w:szCs w:val="24"/>
          <w:rtl/>
        </w:rPr>
        <w:t xml:space="preserve"> مبتلا به دیابت، 38.6</w:t>
      </w:r>
      <w:r w:rsidR="00482A9C" w:rsidRPr="00EB08C5">
        <w:rPr>
          <w:rFonts w:ascii="Arial" w:hAnsi="Arial" w:cs="Arial" w:hint="cs"/>
          <w:sz w:val="24"/>
          <w:szCs w:val="24"/>
          <w:rtl/>
        </w:rPr>
        <w:t>٪</w:t>
      </w:r>
      <w:r w:rsidR="00482A9C" w:rsidRPr="00EB08C5">
        <w:rPr>
          <w:rFonts w:asciiTheme="majorBidi" w:hAnsiTheme="majorBidi" w:cs="B Nazanin"/>
          <w:sz w:val="24"/>
          <w:szCs w:val="24"/>
          <w:rtl/>
        </w:rPr>
        <w:t xml:space="preserve"> دارای فشار خون بالا، 10.7</w:t>
      </w:r>
      <w:r w:rsidR="00482A9C" w:rsidRPr="00EB08C5">
        <w:rPr>
          <w:rFonts w:ascii="Arial" w:hAnsi="Arial" w:cs="Arial" w:hint="cs"/>
          <w:sz w:val="24"/>
          <w:szCs w:val="24"/>
          <w:rtl/>
        </w:rPr>
        <w:t>٪</w:t>
      </w:r>
      <w:r w:rsidR="00482A9C" w:rsidRPr="00EB08C5">
        <w:rPr>
          <w:rFonts w:asciiTheme="majorBidi" w:hAnsiTheme="majorBidi" w:cs="B Nazanin"/>
          <w:sz w:val="24"/>
          <w:szCs w:val="24"/>
          <w:rtl/>
        </w:rPr>
        <w:t xml:space="preserve"> مبتلا به هپاتیت و 8.1</w:t>
      </w:r>
      <w:r w:rsidR="00482A9C" w:rsidRPr="00EB08C5">
        <w:rPr>
          <w:rFonts w:ascii="Arial" w:hAnsi="Arial" w:cs="Arial" w:hint="cs"/>
          <w:sz w:val="24"/>
          <w:szCs w:val="24"/>
          <w:rtl/>
        </w:rPr>
        <w:t>٪</w:t>
      </w:r>
      <w:r w:rsidR="00482A9C" w:rsidRPr="00EB08C5">
        <w:rPr>
          <w:rFonts w:asciiTheme="majorBidi" w:hAnsiTheme="majorBidi" w:cs="B Nazanin"/>
          <w:sz w:val="24"/>
          <w:szCs w:val="24"/>
          <w:rtl/>
        </w:rPr>
        <w:t xml:space="preserve"> دارای بیماری‌های خودایمنی بودند</w:t>
      </w:r>
      <w:r w:rsidR="00482A9C" w:rsidRPr="00EB08C5">
        <w:rPr>
          <w:rFonts w:asciiTheme="majorBidi" w:hAnsiTheme="majorBidi" w:cs="B Nazanin"/>
          <w:sz w:val="24"/>
          <w:szCs w:val="24"/>
          <w:lang w:bidi="fa-IR"/>
        </w:rPr>
        <w:t>.</w:t>
      </w:r>
      <w:bookmarkStart w:id="20" w:name="_Toc180420437"/>
      <w:bookmarkStart w:id="21" w:name="_Toc180420583"/>
      <w:bookmarkStart w:id="22" w:name="_Toc180951399"/>
    </w:p>
    <w:p w14:paraId="712DEC4C" w14:textId="22926C3A" w:rsidR="00A8654C" w:rsidRPr="00F06EDD" w:rsidRDefault="00A8654C" w:rsidP="00F06EDD">
      <w:pPr>
        <w:bidi/>
        <w:spacing w:line="240" w:lineRule="auto"/>
        <w:ind w:firstLine="720"/>
        <w:jc w:val="both"/>
        <w:rPr>
          <w:rFonts w:asciiTheme="majorBidi" w:hAnsiTheme="majorBidi" w:cs="B Nazanin"/>
          <w:b/>
          <w:bCs/>
          <w:rtl/>
          <w:lang w:bidi="fa-IR"/>
        </w:rPr>
      </w:pPr>
      <w:r w:rsidRPr="00F06EDD">
        <w:rPr>
          <w:rFonts w:asciiTheme="majorBidi" w:hAnsiTheme="majorBidi" w:cs="B Nazanin"/>
          <w:b/>
          <w:bCs/>
          <w:rtl/>
          <w:lang w:bidi="fa-IR"/>
        </w:rPr>
        <w:t>توزیع فراوانی گیرندگان کلیه بر اساس متغیرهای مورد بررسی پس از انجام پیوند</w:t>
      </w:r>
      <w:bookmarkEnd w:id="20"/>
      <w:bookmarkEnd w:id="21"/>
      <w:bookmarkEnd w:id="22"/>
    </w:p>
    <w:p w14:paraId="693B095C" w14:textId="6D831A05" w:rsidR="00A8654C" w:rsidRPr="00EB08C5" w:rsidRDefault="00482A9C" w:rsidP="00F06EDD">
      <w:pPr>
        <w:bidi/>
        <w:spacing w:after="0" w:line="240" w:lineRule="auto"/>
        <w:ind w:firstLine="720"/>
        <w:jc w:val="both"/>
        <w:rPr>
          <w:rFonts w:asciiTheme="majorBidi" w:hAnsiTheme="majorBidi" w:cs="B Nazanin"/>
          <w:sz w:val="24"/>
          <w:szCs w:val="24"/>
          <w:rtl/>
          <w:lang w:bidi="fa-IR"/>
        </w:rPr>
      </w:pPr>
      <w:r w:rsidRPr="00EB08C5">
        <w:rPr>
          <w:rFonts w:asciiTheme="majorBidi" w:hAnsiTheme="majorBidi" w:cs="B Nazanin"/>
          <w:sz w:val="24"/>
          <w:szCs w:val="24"/>
          <w:rtl/>
        </w:rPr>
        <w:t xml:space="preserve">در این مطالعه، </w:t>
      </w:r>
      <w:r w:rsidR="000A183F">
        <w:rPr>
          <w:rFonts w:asciiTheme="majorBidi" w:hAnsiTheme="majorBidi" w:cs="B Nazanin" w:hint="cs"/>
          <w:sz w:val="24"/>
          <w:szCs w:val="24"/>
          <w:rtl/>
        </w:rPr>
        <w:t xml:space="preserve">مطابق جدول </w:t>
      </w:r>
      <w:r w:rsidR="00F81E1F">
        <w:rPr>
          <w:rFonts w:asciiTheme="majorBidi" w:hAnsiTheme="majorBidi" w:cs="B Nazanin" w:hint="cs"/>
          <w:sz w:val="24"/>
          <w:szCs w:val="24"/>
          <w:rtl/>
        </w:rPr>
        <w:t>1</w:t>
      </w:r>
      <w:r w:rsidR="000A183F">
        <w:rPr>
          <w:rFonts w:asciiTheme="majorBidi" w:hAnsiTheme="majorBidi" w:cs="B Nazanin" w:hint="cs"/>
          <w:sz w:val="24"/>
          <w:szCs w:val="24"/>
          <w:rtl/>
        </w:rPr>
        <w:t xml:space="preserve">، </w:t>
      </w:r>
      <w:r w:rsidRPr="00EB08C5">
        <w:rPr>
          <w:rFonts w:asciiTheme="majorBidi" w:hAnsiTheme="majorBidi" w:cs="B Nazanin"/>
          <w:sz w:val="24"/>
          <w:szCs w:val="24"/>
          <w:rtl/>
        </w:rPr>
        <w:t>بیشترین تعداد پیوند کلیه در سال 1401 (26.1</w:t>
      </w:r>
      <w:r w:rsidRPr="00EB08C5">
        <w:rPr>
          <w:rFonts w:ascii="Arial" w:hAnsi="Arial" w:cs="Arial" w:hint="cs"/>
          <w:sz w:val="24"/>
          <w:szCs w:val="24"/>
          <w:rtl/>
        </w:rPr>
        <w:t>٪</w:t>
      </w:r>
      <w:r w:rsidRPr="00EB08C5">
        <w:rPr>
          <w:rFonts w:asciiTheme="majorBidi" w:hAnsiTheme="majorBidi" w:cs="B Nazanin"/>
          <w:sz w:val="24"/>
          <w:szCs w:val="24"/>
          <w:rtl/>
        </w:rPr>
        <w:t xml:space="preserve">) و کمترین در سال </w:t>
      </w:r>
      <w:r w:rsidR="00AB1316" w:rsidRPr="00EB08C5">
        <w:rPr>
          <w:rFonts w:asciiTheme="majorBidi" w:hAnsiTheme="majorBidi" w:cs="B Nazanin"/>
          <w:sz w:val="24"/>
          <w:szCs w:val="24"/>
          <w:rtl/>
        </w:rPr>
        <w:t>1404</w:t>
      </w:r>
      <w:r w:rsidRPr="00EB08C5">
        <w:rPr>
          <w:rFonts w:asciiTheme="majorBidi" w:hAnsiTheme="majorBidi" w:cs="B Nazanin"/>
          <w:sz w:val="24"/>
          <w:szCs w:val="24"/>
          <w:rtl/>
        </w:rPr>
        <w:t xml:space="preserve"> (14.3</w:t>
      </w:r>
      <w:r w:rsidRPr="00EB08C5">
        <w:rPr>
          <w:rFonts w:ascii="Arial" w:hAnsi="Arial" w:cs="Arial" w:hint="cs"/>
          <w:sz w:val="24"/>
          <w:szCs w:val="24"/>
          <w:rtl/>
        </w:rPr>
        <w:t>٪</w:t>
      </w:r>
      <w:r w:rsidRPr="00EB08C5">
        <w:rPr>
          <w:rFonts w:asciiTheme="majorBidi" w:hAnsiTheme="majorBidi" w:cs="B Nazanin"/>
          <w:sz w:val="24"/>
          <w:szCs w:val="24"/>
          <w:rtl/>
        </w:rPr>
        <w:t>) انجام شد. از مجموع 700 پیوند، 71.9</w:t>
      </w:r>
      <w:r w:rsidRPr="00EB08C5">
        <w:rPr>
          <w:rFonts w:ascii="Arial" w:hAnsi="Arial" w:cs="Arial" w:hint="cs"/>
          <w:sz w:val="24"/>
          <w:szCs w:val="24"/>
          <w:rtl/>
        </w:rPr>
        <w:t>٪</w:t>
      </w:r>
      <w:r w:rsidRPr="00EB08C5">
        <w:rPr>
          <w:rFonts w:asciiTheme="majorBidi" w:hAnsiTheme="majorBidi" w:cs="B Nazanin"/>
          <w:sz w:val="24"/>
          <w:szCs w:val="24"/>
          <w:rtl/>
        </w:rPr>
        <w:t xml:space="preserve"> موفقیت‌آمیز بودند و موارد رد پیوند شامل رد خیلی حاد (1.2</w:t>
      </w:r>
      <w:r w:rsidRPr="00EB08C5">
        <w:rPr>
          <w:rFonts w:ascii="Arial" w:hAnsi="Arial" w:cs="Arial" w:hint="cs"/>
          <w:sz w:val="24"/>
          <w:szCs w:val="24"/>
          <w:rtl/>
        </w:rPr>
        <w:t>٪</w:t>
      </w:r>
      <w:r w:rsidRPr="00EB08C5">
        <w:rPr>
          <w:rFonts w:asciiTheme="majorBidi" w:hAnsiTheme="majorBidi" w:cs="B Nazanin"/>
          <w:sz w:val="24"/>
          <w:szCs w:val="24"/>
          <w:rtl/>
        </w:rPr>
        <w:t>)، رد حاد (4.6</w:t>
      </w:r>
      <w:r w:rsidRPr="00EB08C5">
        <w:rPr>
          <w:rFonts w:ascii="Arial" w:hAnsi="Arial" w:cs="Arial" w:hint="cs"/>
          <w:sz w:val="24"/>
          <w:szCs w:val="24"/>
          <w:rtl/>
        </w:rPr>
        <w:t>٪</w:t>
      </w:r>
      <w:r w:rsidRPr="00EB08C5">
        <w:rPr>
          <w:rFonts w:asciiTheme="majorBidi" w:hAnsiTheme="majorBidi" w:cs="B Nazanin"/>
          <w:sz w:val="24"/>
          <w:szCs w:val="24"/>
          <w:rtl/>
        </w:rPr>
        <w:t>) و رد مزمن (8.6</w:t>
      </w:r>
      <w:r w:rsidRPr="00EB08C5">
        <w:rPr>
          <w:rFonts w:ascii="Arial" w:hAnsi="Arial" w:cs="Arial" w:hint="cs"/>
          <w:sz w:val="24"/>
          <w:szCs w:val="24"/>
          <w:rtl/>
        </w:rPr>
        <w:t>٪</w:t>
      </w:r>
      <w:r w:rsidRPr="00EB08C5">
        <w:rPr>
          <w:rFonts w:asciiTheme="majorBidi" w:hAnsiTheme="majorBidi" w:cs="B Nazanin"/>
          <w:sz w:val="24"/>
          <w:szCs w:val="24"/>
          <w:rtl/>
        </w:rPr>
        <w:t>) گزارش شد</w:t>
      </w:r>
      <w:r w:rsidRPr="00EB08C5">
        <w:rPr>
          <w:rFonts w:asciiTheme="majorBidi" w:hAnsiTheme="majorBidi" w:cs="B Nazanin"/>
          <w:sz w:val="24"/>
          <w:szCs w:val="24"/>
          <w:lang w:bidi="fa-IR"/>
        </w:rPr>
        <w:t>.</w:t>
      </w:r>
      <w:r w:rsidR="000A183F">
        <w:rPr>
          <w:rFonts w:asciiTheme="majorBidi" w:hAnsiTheme="majorBidi" w:cs="B Nazanin" w:hint="cs"/>
          <w:sz w:val="24"/>
          <w:szCs w:val="24"/>
          <w:rtl/>
          <w:lang w:bidi="fa-IR"/>
        </w:rPr>
        <w:t xml:space="preserve"> </w:t>
      </w:r>
      <w:r w:rsidRPr="00EB08C5">
        <w:rPr>
          <w:rFonts w:asciiTheme="majorBidi" w:hAnsiTheme="majorBidi" w:cs="B Nazanin"/>
          <w:sz w:val="24"/>
          <w:szCs w:val="24"/>
          <w:rtl/>
        </w:rPr>
        <w:t>اکثر بیماران (83.7</w:t>
      </w:r>
      <w:r w:rsidRPr="00EB08C5">
        <w:rPr>
          <w:rFonts w:ascii="Arial" w:hAnsi="Arial" w:cs="Arial" w:hint="cs"/>
          <w:sz w:val="24"/>
          <w:szCs w:val="24"/>
          <w:rtl/>
        </w:rPr>
        <w:t>٪</w:t>
      </w:r>
      <w:r w:rsidRPr="00EB08C5">
        <w:rPr>
          <w:rFonts w:asciiTheme="majorBidi" w:hAnsiTheme="majorBidi" w:cs="B Nazanin"/>
          <w:sz w:val="24"/>
          <w:szCs w:val="24"/>
          <w:rtl/>
        </w:rPr>
        <w:t>) زنده مانده و 2.6</w:t>
      </w:r>
      <w:r w:rsidRPr="00EB08C5">
        <w:rPr>
          <w:rFonts w:ascii="Arial" w:hAnsi="Arial" w:cs="Arial" w:hint="cs"/>
          <w:sz w:val="24"/>
          <w:szCs w:val="24"/>
          <w:rtl/>
        </w:rPr>
        <w:t>٪</w:t>
      </w:r>
      <w:r w:rsidRPr="00EB08C5">
        <w:rPr>
          <w:rFonts w:asciiTheme="majorBidi" w:hAnsiTheme="majorBidi" w:cs="B Nazanin"/>
          <w:sz w:val="24"/>
          <w:szCs w:val="24"/>
          <w:rtl/>
        </w:rPr>
        <w:t xml:space="preserve"> فوت کردند. پس از پیوند، 83.7</w:t>
      </w:r>
      <w:r w:rsidRPr="00EB08C5">
        <w:rPr>
          <w:rFonts w:ascii="Arial" w:hAnsi="Arial" w:cs="Arial" w:hint="cs"/>
          <w:sz w:val="24"/>
          <w:szCs w:val="24"/>
          <w:rtl/>
        </w:rPr>
        <w:t>٪</w:t>
      </w:r>
      <w:r w:rsidRPr="00EB08C5">
        <w:rPr>
          <w:rFonts w:asciiTheme="majorBidi" w:hAnsiTheme="majorBidi" w:cs="B Nazanin"/>
          <w:sz w:val="24"/>
          <w:szCs w:val="24"/>
          <w:rtl/>
        </w:rPr>
        <w:t xml:space="preserve"> بیماران نیاز به دیالیز نداشتند، در حالی که 15.4</w:t>
      </w:r>
      <w:r w:rsidRPr="00EB08C5">
        <w:rPr>
          <w:rFonts w:ascii="Arial" w:hAnsi="Arial" w:cs="Arial" w:hint="cs"/>
          <w:sz w:val="24"/>
          <w:szCs w:val="24"/>
          <w:rtl/>
        </w:rPr>
        <w:t>٪</w:t>
      </w:r>
      <w:r w:rsidRPr="00EB08C5">
        <w:rPr>
          <w:rFonts w:asciiTheme="majorBidi" w:hAnsiTheme="majorBidi" w:cs="B Nazanin"/>
          <w:sz w:val="24"/>
          <w:szCs w:val="24"/>
          <w:rtl/>
        </w:rPr>
        <w:t xml:space="preserve"> همچنان به دیالیز نیاز داشتند</w:t>
      </w:r>
      <w:r w:rsidRPr="00EB08C5">
        <w:rPr>
          <w:rFonts w:asciiTheme="majorBidi" w:hAnsiTheme="majorBidi" w:cs="B Nazanin"/>
          <w:sz w:val="24"/>
          <w:szCs w:val="24"/>
          <w:lang w:bidi="fa-IR"/>
        </w:rPr>
        <w:t>.</w:t>
      </w:r>
      <w:r w:rsidR="000A183F">
        <w:rPr>
          <w:rFonts w:asciiTheme="majorBidi" w:hAnsiTheme="majorBidi" w:cs="B Nazanin" w:hint="cs"/>
          <w:sz w:val="24"/>
          <w:szCs w:val="24"/>
          <w:rtl/>
          <w:lang w:bidi="fa-IR"/>
        </w:rPr>
        <w:t xml:space="preserve"> </w:t>
      </w:r>
      <w:r w:rsidRPr="00EB08C5">
        <w:rPr>
          <w:rFonts w:asciiTheme="majorBidi" w:hAnsiTheme="majorBidi" w:cs="B Nazanin"/>
          <w:sz w:val="24"/>
          <w:szCs w:val="24"/>
          <w:rtl/>
        </w:rPr>
        <w:t>رژیم دارویی غالب، ترکیب سیکلوسپورین/تاکرولیموس با مایکوفنولات موفیتایل و پردنیزولون بود. همچنین 62.4</w:t>
      </w:r>
      <w:r w:rsidRPr="00EB08C5">
        <w:rPr>
          <w:rFonts w:ascii="Arial" w:hAnsi="Arial" w:cs="Arial" w:hint="cs"/>
          <w:sz w:val="24"/>
          <w:szCs w:val="24"/>
          <w:rtl/>
        </w:rPr>
        <w:t>٪</w:t>
      </w:r>
      <w:r w:rsidRPr="00EB08C5">
        <w:rPr>
          <w:rFonts w:asciiTheme="majorBidi" w:hAnsiTheme="majorBidi" w:cs="B Nazanin"/>
          <w:sz w:val="24"/>
          <w:szCs w:val="24"/>
          <w:rtl/>
        </w:rPr>
        <w:t xml:space="preserve"> بیماران بدون عارضه بودند و شایع‌ترین عارضه، عفونت (13.3</w:t>
      </w:r>
      <w:r w:rsidRPr="00EB08C5">
        <w:rPr>
          <w:rFonts w:ascii="Arial" w:hAnsi="Arial" w:cs="Arial" w:hint="cs"/>
          <w:sz w:val="24"/>
          <w:szCs w:val="24"/>
          <w:rtl/>
        </w:rPr>
        <w:t>٪</w:t>
      </w:r>
      <w:r w:rsidRPr="00EB08C5">
        <w:rPr>
          <w:rFonts w:asciiTheme="majorBidi" w:hAnsiTheme="majorBidi" w:cs="B Nazanin"/>
          <w:sz w:val="24"/>
          <w:szCs w:val="24"/>
          <w:rtl/>
        </w:rPr>
        <w:t>) گزارش شد</w:t>
      </w:r>
      <w:r w:rsidRPr="00EB08C5">
        <w:rPr>
          <w:rFonts w:asciiTheme="majorBidi" w:hAnsiTheme="majorBidi" w:cs="B Nazanin"/>
          <w:sz w:val="24"/>
          <w:szCs w:val="24"/>
          <w:lang w:bidi="fa-IR"/>
        </w:rPr>
        <w:t>.</w:t>
      </w:r>
      <w:r w:rsidR="000A183F">
        <w:rPr>
          <w:rFonts w:asciiTheme="majorBidi" w:hAnsiTheme="majorBidi" w:cs="B Nazanin" w:hint="cs"/>
          <w:sz w:val="24"/>
          <w:szCs w:val="24"/>
          <w:rtl/>
          <w:lang w:bidi="fa-IR"/>
        </w:rPr>
        <w:t xml:space="preserve"> </w:t>
      </w:r>
      <w:r w:rsidRPr="00EB08C5">
        <w:rPr>
          <w:rFonts w:asciiTheme="majorBidi" w:hAnsiTheme="majorBidi" w:cs="B Nazanin"/>
          <w:sz w:val="24"/>
          <w:szCs w:val="24"/>
          <w:rtl/>
        </w:rPr>
        <w:t>مدت بستری در 53.4</w:t>
      </w:r>
      <w:r w:rsidRPr="00EB08C5">
        <w:rPr>
          <w:rFonts w:ascii="Arial" w:hAnsi="Arial" w:cs="Arial" w:hint="cs"/>
          <w:sz w:val="24"/>
          <w:szCs w:val="24"/>
          <w:rtl/>
        </w:rPr>
        <w:t>٪</w:t>
      </w:r>
      <w:r w:rsidRPr="00EB08C5">
        <w:rPr>
          <w:rFonts w:asciiTheme="majorBidi" w:hAnsiTheme="majorBidi" w:cs="B Nazanin"/>
          <w:sz w:val="24"/>
          <w:szCs w:val="24"/>
          <w:rtl/>
        </w:rPr>
        <w:t xml:space="preserve"> بیماران </w:t>
      </w:r>
      <w:r w:rsidRPr="00EB08C5">
        <w:rPr>
          <w:rFonts w:ascii="Arial" w:hAnsi="Arial" w:cs="Arial" w:hint="cs"/>
          <w:sz w:val="24"/>
          <w:szCs w:val="24"/>
          <w:rtl/>
        </w:rPr>
        <w:t>≤</w:t>
      </w:r>
      <w:r w:rsidRPr="00EB08C5">
        <w:rPr>
          <w:rFonts w:asciiTheme="majorBidi" w:hAnsiTheme="majorBidi" w:cs="B Nazanin"/>
          <w:sz w:val="24"/>
          <w:szCs w:val="24"/>
          <w:rtl/>
        </w:rPr>
        <w:t>14 روز بود. بیشتر پیوندها از کلیه چپ (57.7</w:t>
      </w:r>
      <w:r w:rsidRPr="00EB08C5">
        <w:rPr>
          <w:rFonts w:ascii="Arial" w:hAnsi="Arial" w:cs="Arial" w:hint="cs"/>
          <w:sz w:val="24"/>
          <w:szCs w:val="24"/>
          <w:rtl/>
        </w:rPr>
        <w:t>٪</w:t>
      </w:r>
      <w:r w:rsidRPr="00EB08C5">
        <w:rPr>
          <w:rFonts w:asciiTheme="majorBidi" w:hAnsiTheme="majorBidi" w:cs="B Nazanin"/>
          <w:sz w:val="24"/>
          <w:szCs w:val="24"/>
          <w:rtl/>
        </w:rPr>
        <w:t>) انجام شد و 93.3</w:t>
      </w:r>
      <w:r w:rsidRPr="00EB08C5">
        <w:rPr>
          <w:rFonts w:ascii="Arial" w:hAnsi="Arial" w:cs="Arial" w:hint="cs"/>
          <w:sz w:val="24"/>
          <w:szCs w:val="24"/>
          <w:rtl/>
        </w:rPr>
        <w:t>٪</w:t>
      </w:r>
      <w:r w:rsidRPr="00EB08C5">
        <w:rPr>
          <w:rFonts w:asciiTheme="majorBidi" w:hAnsiTheme="majorBidi" w:cs="B Nazanin"/>
          <w:sz w:val="24"/>
          <w:szCs w:val="24"/>
          <w:rtl/>
        </w:rPr>
        <w:t xml:space="preserve"> بیماران برای اولین بار پیوند دریافت کردند. در نهایت، سطح کراتینین در 69</w:t>
      </w:r>
      <w:r w:rsidRPr="00EB08C5">
        <w:rPr>
          <w:rFonts w:ascii="Arial" w:hAnsi="Arial" w:cs="Arial" w:hint="cs"/>
          <w:sz w:val="24"/>
          <w:szCs w:val="24"/>
          <w:rtl/>
        </w:rPr>
        <w:t>٪</w:t>
      </w:r>
      <w:r w:rsidRPr="00EB08C5">
        <w:rPr>
          <w:rFonts w:asciiTheme="majorBidi" w:hAnsiTheme="majorBidi" w:cs="B Nazanin"/>
          <w:sz w:val="24"/>
          <w:szCs w:val="24"/>
          <w:rtl/>
        </w:rPr>
        <w:t xml:space="preserve"> بیماران کمتر از 2 بود</w:t>
      </w:r>
      <w:r w:rsidRPr="00EB08C5">
        <w:rPr>
          <w:rFonts w:asciiTheme="majorBidi" w:hAnsiTheme="majorBidi" w:cs="B Nazanin"/>
          <w:sz w:val="24"/>
          <w:szCs w:val="24"/>
          <w:lang w:bidi="fa-IR"/>
        </w:rPr>
        <w:t>.</w:t>
      </w:r>
    </w:p>
    <w:p w14:paraId="18E302B7" w14:textId="2F6CBBDB" w:rsidR="00A8654C" w:rsidRPr="00EB08C5" w:rsidRDefault="00A8654C" w:rsidP="00F91021">
      <w:pPr>
        <w:pStyle w:val="a2"/>
        <w:spacing w:after="0"/>
        <w:rPr>
          <w:rFonts w:asciiTheme="majorBidi" w:hAnsiTheme="majorBidi"/>
          <w:b/>
          <w:bCs/>
          <w:sz w:val="24"/>
          <w:rtl/>
        </w:rPr>
      </w:pPr>
      <w:bookmarkStart w:id="23" w:name="_Toc180951914"/>
      <w:r w:rsidRPr="00EB08C5">
        <w:rPr>
          <w:rFonts w:asciiTheme="majorBidi" w:hAnsiTheme="majorBidi"/>
          <w:b/>
          <w:bCs/>
          <w:sz w:val="24"/>
          <w:rtl/>
        </w:rPr>
        <w:t xml:space="preserve">جدول </w:t>
      </w:r>
      <w:r w:rsidR="00F81E1F">
        <w:rPr>
          <w:rFonts w:asciiTheme="majorBidi" w:hAnsiTheme="majorBidi" w:hint="cs"/>
          <w:b/>
          <w:bCs/>
          <w:sz w:val="24"/>
          <w:rtl/>
        </w:rPr>
        <w:t>1</w:t>
      </w:r>
      <w:r w:rsidRPr="00EB08C5">
        <w:rPr>
          <w:rFonts w:asciiTheme="majorBidi" w:hAnsiTheme="majorBidi"/>
          <w:b/>
          <w:bCs/>
          <w:sz w:val="24"/>
          <w:rtl/>
        </w:rPr>
        <w:t xml:space="preserve">- توزیع فراوانی گیرندگان کلیه بر اساس متغیرهای مورد بررسی بعد از انجام پیوند در محدوده زمانی فروردین ماه سال 1399 تا شهریور ماه سال </w:t>
      </w:r>
      <w:r w:rsidR="00AB1316" w:rsidRPr="00EB08C5">
        <w:rPr>
          <w:rFonts w:asciiTheme="majorBidi" w:hAnsiTheme="majorBidi"/>
          <w:b/>
          <w:bCs/>
          <w:sz w:val="24"/>
          <w:rtl/>
        </w:rPr>
        <w:t>1404</w:t>
      </w:r>
      <w:r w:rsidRPr="00EB08C5">
        <w:rPr>
          <w:rFonts w:asciiTheme="majorBidi" w:hAnsiTheme="majorBidi"/>
          <w:b/>
          <w:bCs/>
          <w:sz w:val="24"/>
          <w:rtl/>
        </w:rPr>
        <w:t xml:space="preserve"> در بیمارستان فرهیختگان</w:t>
      </w:r>
      <w:bookmarkEnd w:id="23"/>
    </w:p>
    <w:tbl>
      <w:tblPr>
        <w:tblStyle w:val="TableGrid"/>
        <w:tblW w:w="10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2074"/>
        <w:gridCol w:w="4050"/>
        <w:gridCol w:w="1890"/>
      </w:tblGrid>
      <w:tr w:rsidR="00A8654C" w:rsidRPr="00EB08C5" w14:paraId="3F8A7102" w14:textId="77777777" w:rsidTr="00BB0032">
        <w:trPr>
          <w:jc w:val="center"/>
        </w:trPr>
        <w:tc>
          <w:tcPr>
            <w:tcW w:w="2336" w:type="dxa"/>
            <w:tcBorders>
              <w:top w:val="single" w:sz="4" w:space="0" w:color="auto"/>
              <w:bottom w:val="single" w:sz="4" w:space="0" w:color="auto"/>
            </w:tcBorders>
            <w:shd w:val="clear" w:color="auto" w:fill="D9E2F3" w:themeFill="accent1" w:themeFillTint="33"/>
            <w:vAlign w:val="center"/>
          </w:tcPr>
          <w:p w14:paraId="57EBD65C"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lastRenderedPageBreak/>
              <w:t>درصد</w:t>
            </w:r>
          </w:p>
        </w:tc>
        <w:tc>
          <w:tcPr>
            <w:tcW w:w="2074" w:type="dxa"/>
            <w:tcBorders>
              <w:top w:val="single" w:sz="4" w:space="0" w:color="auto"/>
              <w:bottom w:val="single" w:sz="4" w:space="0" w:color="auto"/>
            </w:tcBorders>
            <w:shd w:val="clear" w:color="auto" w:fill="D9E2F3" w:themeFill="accent1" w:themeFillTint="33"/>
            <w:vAlign w:val="center"/>
          </w:tcPr>
          <w:p w14:paraId="0D8B63E3"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تعداد</w:t>
            </w:r>
          </w:p>
        </w:tc>
        <w:tc>
          <w:tcPr>
            <w:tcW w:w="4050" w:type="dxa"/>
            <w:tcBorders>
              <w:top w:val="single" w:sz="4" w:space="0" w:color="auto"/>
              <w:bottom w:val="single" w:sz="4" w:space="0" w:color="auto"/>
            </w:tcBorders>
            <w:shd w:val="clear" w:color="auto" w:fill="D9E2F3" w:themeFill="accent1" w:themeFillTint="33"/>
            <w:vAlign w:val="center"/>
          </w:tcPr>
          <w:p w14:paraId="3783B47C"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زیرگروه</w:t>
            </w:r>
          </w:p>
        </w:tc>
        <w:tc>
          <w:tcPr>
            <w:tcW w:w="1890" w:type="dxa"/>
            <w:tcBorders>
              <w:top w:val="single" w:sz="4" w:space="0" w:color="auto"/>
              <w:bottom w:val="single" w:sz="4" w:space="0" w:color="auto"/>
            </w:tcBorders>
            <w:shd w:val="clear" w:color="auto" w:fill="D9E2F3" w:themeFill="accent1" w:themeFillTint="33"/>
            <w:vAlign w:val="center"/>
          </w:tcPr>
          <w:p w14:paraId="52AFDBA7"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متغیر</w:t>
            </w:r>
          </w:p>
        </w:tc>
      </w:tr>
      <w:tr w:rsidR="00A8654C" w:rsidRPr="00EB08C5" w14:paraId="4EC1E28F" w14:textId="77777777" w:rsidTr="00BB0032">
        <w:trPr>
          <w:jc w:val="center"/>
        </w:trPr>
        <w:tc>
          <w:tcPr>
            <w:tcW w:w="2336" w:type="dxa"/>
            <w:tcBorders>
              <w:top w:val="single" w:sz="4" w:space="0" w:color="auto"/>
            </w:tcBorders>
            <w:shd w:val="clear" w:color="auto" w:fill="D9E2F3" w:themeFill="accent1" w:themeFillTint="33"/>
            <w:vAlign w:val="center"/>
          </w:tcPr>
          <w:p w14:paraId="3D1E1D50"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9/21</w:t>
            </w:r>
          </w:p>
        </w:tc>
        <w:tc>
          <w:tcPr>
            <w:tcW w:w="2074" w:type="dxa"/>
            <w:tcBorders>
              <w:top w:val="single" w:sz="4" w:space="0" w:color="auto"/>
            </w:tcBorders>
            <w:shd w:val="clear" w:color="auto" w:fill="D9E2F3" w:themeFill="accent1" w:themeFillTint="33"/>
            <w:vAlign w:val="center"/>
          </w:tcPr>
          <w:p w14:paraId="475759C2"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178</w:t>
            </w:r>
          </w:p>
        </w:tc>
        <w:tc>
          <w:tcPr>
            <w:tcW w:w="4050" w:type="dxa"/>
            <w:tcBorders>
              <w:top w:val="single" w:sz="4" w:space="0" w:color="auto"/>
            </w:tcBorders>
            <w:shd w:val="clear" w:color="auto" w:fill="D9E2F3" w:themeFill="accent1" w:themeFillTint="33"/>
            <w:vAlign w:val="center"/>
          </w:tcPr>
          <w:p w14:paraId="7D1B3D31"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سال 1399</w:t>
            </w:r>
          </w:p>
        </w:tc>
        <w:tc>
          <w:tcPr>
            <w:tcW w:w="1890" w:type="dxa"/>
            <w:vMerge w:val="restart"/>
            <w:tcBorders>
              <w:top w:val="single" w:sz="4" w:space="0" w:color="auto"/>
            </w:tcBorders>
            <w:shd w:val="clear" w:color="auto" w:fill="D9E2F3" w:themeFill="accent1" w:themeFillTint="33"/>
            <w:vAlign w:val="center"/>
          </w:tcPr>
          <w:p w14:paraId="19077937"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سال پیوند</w:t>
            </w:r>
          </w:p>
        </w:tc>
      </w:tr>
      <w:tr w:rsidR="00A8654C" w:rsidRPr="00EB08C5" w14:paraId="3E230E14" w14:textId="77777777" w:rsidTr="00BB0032">
        <w:trPr>
          <w:jc w:val="center"/>
        </w:trPr>
        <w:tc>
          <w:tcPr>
            <w:tcW w:w="2336" w:type="dxa"/>
            <w:shd w:val="clear" w:color="auto" w:fill="D9E2F3" w:themeFill="accent1" w:themeFillTint="33"/>
            <w:vAlign w:val="center"/>
          </w:tcPr>
          <w:p w14:paraId="7F1D6EE6"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9/23</w:t>
            </w:r>
          </w:p>
        </w:tc>
        <w:tc>
          <w:tcPr>
            <w:tcW w:w="2074" w:type="dxa"/>
            <w:shd w:val="clear" w:color="auto" w:fill="D9E2F3" w:themeFill="accent1" w:themeFillTint="33"/>
            <w:vAlign w:val="center"/>
          </w:tcPr>
          <w:p w14:paraId="27345D6D"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194</w:t>
            </w:r>
          </w:p>
        </w:tc>
        <w:tc>
          <w:tcPr>
            <w:tcW w:w="4050" w:type="dxa"/>
            <w:shd w:val="clear" w:color="auto" w:fill="D9E2F3" w:themeFill="accent1" w:themeFillTint="33"/>
            <w:vAlign w:val="center"/>
          </w:tcPr>
          <w:p w14:paraId="1EF0D96B"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سال 1400</w:t>
            </w:r>
          </w:p>
        </w:tc>
        <w:tc>
          <w:tcPr>
            <w:tcW w:w="1890" w:type="dxa"/>
            <w:vMerge/>
            <w:shd w:val="clear" w:color="auto" w:fill="D9E2F3" w:themeFill="accent1" w:themeFillTint="33"/>
            <w:vAlign w:val="center"/>
          </w:tcPr>
          <w:p w14:paraId="18D1A7E7" w14:textId="77777777" w:rsidR="00A8654C" w:rsidRPr="00EB08C5" w:rsidRDefault="00A8654C" w:rsidP="00F91021">
            <w:pPr>
              <w:bidi/>
              <w:jc w:val="both"/>
              <w:rPr>
                <w:rFonts w:asciiTheme="majorBidi" w:hAnsiTheme="majorBidi" w:cs="B Nazanin"/>
                <w:b/>
                <w:bCs/>
                <w:sz w:val="24"/>
                <w:szCs w:val="24"/>
                <w:rtl/>
                <w:lang w:bidi="fa-IR"/>
              </w:rPr>
            </w:pPr>
          </w:p>
        </w:tc>
      </w:tr>
      <w:tr w:rsidR="00A8654C" w:rsidRPr="00EB08C5" w14:paraId="0505786F" w14:textId="77777777" w:rsidTr="00BB0032">
        <w:trPr>
          <w:jc w:val="center"/>
        </w:trPr>
        <w:tc>
          <w:tcPr>
            <w:tcW w:w="2336" w:type="dxa"/>
            <w:shd w:val="clear" w:color="auto" w:fill="D9E2F3" w:themeFill="accent1" w:themeFillTint="33"/>
            <w:vAlign w:val="center"/>
          </w:tcPr>
          <w:p w14:paraId="61DFE1D7"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1/26</w:t>
            </w:r>
          </w:p>
        </w:tc>
        <w:tc>
          <w:tcPr>
            <w:tcW w:w="2074" w:type="dxa"/>
            <w:shd w:val="clear" w:color="auto" w:fill="D9E2F3" w:themeFill="accent1" w:themeFillTint="33"/>
            <w:vAlign w:val="center"/>
          </w:tcPr>
          <w:p w14:paraId="64E7E75F"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212</w:t>
            </w:r>
          </w:p>
        </w:tc>
        <w:tc>
          <w:tcPr>
            <w:tcW w:w="4050" w:type="dxa"/>
            <w:shd w:val="clear" w:color="auto" w:fill="D9E2F3" w:themeFill="accent1" w:themeFillTint="33"/>
            <w:vAlign w:val="center"/>
          </w:tcPr>
          <w:p w14:paraId="2FA4016D"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سال 1401</w:t>
            </w:r>
          </w:p>
        </w:tc>
        <w:tc>
          <w:tcPr>
            <w:tcW w:w="1890" w:type="dxa"/>
            <w:vMerge/>
            <w:shd w:val="clear" w:color="auto" w:fill="D9E2F3" w:themeFill="accent1" w:themeFillTint="33"/>
            <w:vAlign w:val="center"/>
          </w:tcPr>
          <w:p w14:paraId="41D78B3D" w14:textId="77777777" w:rsidR="00A8654C" w:rsidRPr="00EB08C5" w:rsidRDefault="00A8654C" w:rsidP="00F91021">
            <w:pPr>
              <w:bidi/>
              <w:jc w:val="both"/>
              <w:rPr>
                <w:rFonts w:asciiTheme="majorBidi" w:hAnsiTheme="majorBidi" w:cs="B Nazanin"/>
                <w:b/>
                <w:bCs/>
                <w:sz w:val="24"/>
                <w:szCs w:val="24"/>
                <w:rtl/>
                <w:lang w:bidi="fa-IR"/>
              </w:rPr>
            </w:pPr>
          </w:p>
        </w:tc>
      </w:tr>
      <w:tr w:rsidR="00A8654C" w:rsidRPr="00EB08C5" w14:paraId="40DEBCDD" w14:textId="77777777" w:rsidTr="00BB0032">
        <w:trPr>
          <w:jc w:val="center"/>
        </w:trPr>
        <w:tc>
          <w:tcPr>
            <w:tcW w:w="2336" w:type="dxa"/>
            <w:shd w:val="clear" w:color="auto" w:fill="D9E2F3" w:themeFill="accent1" w:themeFillTint="33"/>
            <w:vAlign w:val="center"/>
          </w:tcPr>
          <w:p w14:paraId="3DE9E290"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3/14</w:t>
            </w:r>
          </w:p>
        </w:tc>
        <w:tc>
          <w:tcPr>
            <w:tcW w:w="2074" w:type="dxa"/>
            <w:shd w:val="clear" w:color="auto" w:fill="D9E2F3" w:themeFill="accent1" w:themeFillTint="33"/>
            <w:vAlign w:val="center"/>
          </w:tcPr>
          <w:p w14:paraId="50A5768B"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116</w:t>
            </w:r>
          </w:p>
        </w:tc>
        <w:tc>
          <w:tcPr>
            <w:tcW w:w="4050" w:type="dxa"/>
            <w:shd w:val="clear" w:color="auto" w:fill="D9E2F3" w:themeFill="accent1" w:themeFillTint="33"/>
            <w:vAlign w:val="center"/>
          </w:tcPr>
          <w:p w14:paraId="76C1903A" w14:textId="5813EA68"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 xml:space="preserve">سال </w:t>
            </w:r>
            <w:r w:rsidR="00AB1316" w:rsidRPr="00EB08C5">
              <w:rPr>
                <w:rFonts w:asciiTheme="majorBidi" w:hAnsiTheme="majorBidi" w:cs="B Nazanin"/>
                <w:b/>
                <w:bCs/>
                <w:sz w:val="24"/>
                <w:szCs w:val="24"/>
                <w:rtl/>
                <w:lang w:bidi="fa-IR"/>
              </w:rPr>
              <w:t>1404</w:t>
            </w:r>
          </w:p>
        </w:tc>
        <w:tc>
          <w:tcPr>
            <w:tcW w:w="1890" w:type="dxa"/>
            <w:vMerge/>
            <w:shd w:val="clear" w:color="auto" w:fill="D9E2F3" w:themeFill="accent1" w:themeFillTint="33"/>
            <w:vAlign w:val="center"/>
          </w:tcPr>
          <w:p w14:paraId="7AC70A30" w14:textId="77777777" w:rsidR="00A8654C" w:rsidRPr="00EB08C5" w:rsidRDefault="00A8654C" w:rsidP="00F91021">
            <w:pPr>
              <w:bidi/>
              <w:jc w:val="both"/>
              <w:rPr>
                <w:rFonts w:asciiTheme="majorBidi" w:hAnsiTheme="majorBidi" w:cs="B Nazanin"/>
                <w:b/>
                <w:bCs/>
                <w:sz w:val="24"/>
                <w:szCs w:val="24"/>
                <w:rtl/>
                <w:lang w:bidi="fa-IR"/>
              </w:rPr>
            </w:pPr>
          </w:p>
        </w:tc>
      </w:tr>
      <w:tr w:rsidR="00A8654C" w:rsidRPr="00EB08C5" w14:paraId="19BE9784" w14:textId="77777777" w:rsidTr="00BB0032">
        <w:trPr>
          <w:jc w:val="center"/>
        </w:trPr>
        <w:tc>
          <w:tcPr>
            <w:tcW w:w="2336" w:type="dxa"/>
            <w:vAlign w:val="center"/>
          </w:tcPr>
          <w:p w14:paraId="3C0033A4"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9/71</w:t>
            </w:r>
          </w:p>
        </w:tc>
        <w:tc>
          <w:tcPr>
            <w:tcW w:w="2074" w:type="dxa"/>
            <w:vAlign w:val="center"/>
          </w:tcPr>
          <w:p w14:paraId="6EC9EDBF"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583</w:t>
            </w:r>
          </w:p>
        </w:tc>
        <w:tc>
          <w:tcPr>
            <w:tcW w:w="4050" w:type="dxa"/>
            <w:vAlign w:val="center"/>
          </w:tcPr>
          <w:p w14:paraId="53B2AA0D"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پیوند موفقیت</w:t>
            </w:r>
            <w:r w:rsidRPr="00EB08C5">
              <w:rPr>
                <w:rFonts w:asciiTheme="majorBidi" w:hAnsiTheme="majorBidi" w:cs="B Nazanin"/>
                <w:b/>
                <w:bCs/>
                <w:sz w:val="24"/>
                <w:szCs w:val="24"/>
                <w:rtl/>
                <w:lang w:bidi="fa-IR"/>
              </w:rPr>
              <w:softHyphen/>
              <w:t>آمیز</w:t>
            </w:r>
          </w:p>
        </w:tc>
        <w:tc>
          <w:tcPr>
            <w:tcW w:w="1890" w:type="dxa"/>
            <w:vMerge w:val="restart"/>
            <w:vAlign w:val="center"/>
          </w:tcPr>
          <w:p w14:paraId="0832A3B2"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وضعیت پیوند</w:t>
            </w:r>
          </w:p>
        </w:tc>
      </w:tr>
      <w:tr w:rsidR="00A8654C" w:rsidRPr="00EB08C5" w14:paraId="72439FDD" w14:textId="77777777" w:rsidTr="00BB0032">
        <w:trPr>
          <w:jc w:val="center"/>
        </w:trPr>
        <w:tc>
          <w:tcPr>
            <w:tcW w:w="2336" w:type="dxa"/>
            <w:vAlign w:val="center"/>
          </w:tcPr>
          <w:p w14:paraId="3FC7711B"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2/1</w:t>
            </w:r>
          </w:p>
        </w:tc>
        <w:tc>
          <w:tcPr>
            <w:tcW w:w="2074" w:type="dxa"/>
            <w:vAlign w:val="center"/>
          </w:tcPr>
          <w:p w14:paraId="614ADD97"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10</w:t>
            </w:r>
          </w:p>
        </w:tc>
        <w:tc>
          <w:tcPr>
            <w:tcW w:w="4050" w:type="dxa"/>
            <w:vAlign w:val="center"/>
          </w:tcPr>
          <w:p w14:paraId="1023E052"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رد خیلی حاد</w:t>
            </w:r>
          </w:p>
        </w:tc>
        <w:tc>
          <w:tcPr>
            <w:tcW w:w="1890" w:type="dxa"/>
            <w:vMerge/>
            <w:tcBorders>
              <w:top w:val="single" w:sz="4" w:space="0" w:color="auto"/>
            </w:tcBorders>
            <w:vAlign w:val="center"/>
          </w:tcPr>
          <w:p w14:paraId="4B6163EF" w14:textId="77777777" w:rsidR="00A8654C" w:rsidRPr="00EB08C5" w:rsidRDefault="00A8654C" w:rsidP="00F91021">
            <w:pPr>
              <w:bidi/>
              <w:jc w:val="both"/>
              <w:rPr>
                <w:rFonts w:asciiTheme="majorBidi" w:hAnsiTheme="majorBidi" w:cs="B Nazanin"/>
                <w:b/>
                <w:bCs/>
                <w:sz w:val="24"/>
                <w:szCs w:val="24"/>
                <w:rtl/>
                <w:lang w:bidi="fa-IR"/>
              </w:rPr>
            </w:pPr>
          </w:p>
        </w:tc>
      </w:tr>
      <w:tr w:rsidR="00A8654C" w:rsidRPr="00EB08C5" w14:paraId="193FD20B" w14:textId="77777777" w:rsidTr="00BB0032">
        <w:trPr>
          <w:jc w:val="center"/>
        </w:trPr>
        <w:tc>
          <w:tcPr>
            <w:tcW w:w="2336" w:type="dxa"/>
            <w:vAlign w:val="center"/>
          </w:tcPr>
          <w:p w14:paraId="2758CB89"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6/4</w:t>
            </w:r>
          </w:p>
        </w:tc>
        <w:tc>
          <w:tcPr>
            <w:tcW w:w="2074" w:type="dxa"/>
            <w:vAlign w:val="center"/>
          </w:tcPr>
          <w:p w14:paraId="14851021"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37</w:t>
            </w:r>
          </w:p>
        </w:tc>
        <w:tc>
          <w:tcPr>
            <w:tcW w:w="4050" w:type="dxa"/>
            <w:vAlign w:val="center"/>
          </w:tcPr>
          <w:p w14:paraId="4FC86ECB"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 xml:space="preserve">رد حاد </w:t>
            </w:r>
          </w:p>
        </w:tc>
        <w:tc>
          <w:tcPr>
            <w:tcW w:w="1890" w:type="dxa"/>
            <w:vMerge/>
            <w:vAlign w:val="center"/>
          </w:tcPr>
          <w:p w14:paraId="574F5369" w14:textId="77777777" w:rsidR="00A8654C" w:rsidRPr="00EB08C5" w:rsidRDefault="00A8654C" w:rsidP="00F91021">
            <w:pPr>
              <w:bidi/>
              <w:jc w:val="both"/>
              <w:rPr>
                <w:rFonts w:asciiTheme="majorBidi" w:hAnsiTheme="majorBidi" w:cs="B Nazanin"/>
                <w:b/>
                <w:bCs/>
                <w:sz w:val="24"/>
                <w:szCs w:val="24"/>
                <w:lang w:bidi="fa-IR"/>
              </w:rPr>
            </w:pPr>
          </w:p>
        </w:tc>
      </w:tr>
      <w:tr w:rsidR="00A8654C" w:rsidRPr="00EB08C5" w14:paraId="73AE6B02" w14:textId="77777777" w:rsidTr="00BB0032">
        <w:trPr>
          <w:jc w:val="center"/>
        </w:trPr>
        <w:tc>
          <w:tcPr>
            <w:tcW w:w="2336" w:type="dxa"/>
            <w:vAlign w:val="center"/>
          </w:tcPr>
          <w:p w14:paraId="40699CE1"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6/8</w:t>
            </w:r>
          </w:p>
        </w:tc>
        <w:tc>
          <w:tcPr>
            <w:tcW w:w="2074" w:type="dxa"/>
            <w:vAlign w:val="center"/>
          </w:tcPr>
          <w:p w14:paraId="2EB43603"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70</w:t>
            </w:r>
          </w:p>
        </w:tc>
        <w:tc>
          <w:tcPr>
            <w:tcW w:w="4050" w:type="dxa"/>
            <w:vAlign w:val="center"/>
          </w:tcPr>
          <w:p w14:paraId="5288D580"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رد مزمن</w:t>
            </w:r>
          </w:p>
        </w:tc>
        <w:tc>
          <w:tcPr>
            <w:tcW w:w="1890" w:type="dxa"/>
            <w:vMerge/>
            <w:vAlign w:val="center"/>
          </w:tcPr>
          <w:p w14:paraId="6673631E" w14:textId="77777777" w:rsidR="00A8654C" w:rsidRPr="00EB08C5" w:rsidRDefault="00A8654C" w:rsidP="00F91021">
            <w:pPr>
              <w:bidi/>
              <w:jc w:val="both"/>
              <w:rPr>
                <w:rFonts w:asciiTheme="majorBidi" w:hAnsiTheme="majorBidi" w:cs="B Nazanin"/>
                <w:b/>
                <w:bCs/>
                <w:sz w:val="24"/>
                <w:szCs w:val="24"/>
                <w:lang w:bidi="fa-IR"/>
              </w:rPr>
            </w:pPr>
          </w:p>
        </w:tc>
      </w:tr>
      <w:tr w:rsidR="00A8654C" w:rsidRPr="00EB08C5" w14:paraId="1FC05554" w14:textId="77777777" w:rsidTr="00BB0032">
        <w:trPr>
          <w:jc w:val="center"/>
        </w:trPr>
        <w:tc>
          <w:tcPr>
            <w:tcW w:w="2336" w:type="dxa"/>
            <w:shd w:val="clear" w:color="auto" w:fill="D9E2F3" w:themeFill="accent1" w:themeFillTint="33"/>
            <w:vAlign w:val="center"/>
          </w:tcPr>
          <w:p w14:paraId="054C2843"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7/83</w:t>
            </w:r>
          </w:p>
        </w:tc>
        <w:tc>
          <w:tcPr>
            <w:tcW w:w="2074" w:type="dxa"/>
            <w:shd w:val="clear" w:color="auto" w:fill="D9E2F3" w:themeFill="accent1" w:themeFillTint="33"/>
            <w:vAlign w:val="center"/>
          </w:tcPr>
          <w:p w14:paraId="55B1419E"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679</w:t>
            </w:r>
          </w:p>
        </w:tc>
        <w:tc>
          <w:tcPr>
            <w:tcW w:w="4050" w:type="dxa"/>
            <w:shd w:val="clear" w:color="auto" w:fill="D9E2F3" w:themeFill="accent1" w:themeFillTint="33"/>
            <w:vAlign w:val="center"/>
          </w:tcPr>
          <w:p w14:paraId="0C2F3BD8"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زنده</w:t>
            </w:r>
          </w:p>
        </w:tc>
        <w:tc>
          <w:tcPr>
            <w:tcW w:w="1890" w:type="dxa"/>
            <w:vMerge w:val="restart"/>
            <w:shd w:val="clear" w:color="auto" w:fill="D9E2F3" w:themeFill="accent1" w:themeFillTint="33"/>
            <w:vAlign w:val="center"/>
          </w:tcPr>
          <w:p w14:paraId="0B178119"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وضعیت کنونی گیرنده پیوند</w:t>
            </w:r>
          </w:p>
        </w:tc>
      </w:tr>
      <w:tr w:rsidR="00A8654C" w:rsidRPr="00EB08C5" w14:paraId="25C6C030" w14:textId="77777777" w:rsidTr="00BB0032">
        <w:trPr>
          <w:jc w:val="center"/>
        </w:trPr>
        <w:tc>
          <w:tcPr>
            <w:tcW w:w="2336" w:type="dxa"/>
            <w:shd w:val="clear" w:color="auto" w:fill="D9E2F3" w:themeFill="accent1" w:themeFillTint="33"/>
            <w:vAlign w:val="center"/>
          </w:tcPr>
          <w:p w14:paraId="309648AA"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6/2</w:t>
            </w:r>
          </w:p>
        </w:tc>
        <w:tc>
          <w:tcPr>
            <w:tcW w:w="2074" w:type="dxa"/>
            <w:shd w:val="clear" w:color="auto" w:fill="D9E2F3" w:themeFill="accent1" w:themeFillTint="33"/>
            <w:vAlign w:val="center"/>
          </w:tcPr>
          <w:p w14:paraId="106E70BC"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21</w:t>
            </w:r>
          </w:p>
        </w:tc>
        <w:tc>
          <w:tcPr>
            <w:tcW w:w="4050" w:type="dxa"/>
            <w:shd w:val="clear" w:color="auto" w:fill="D9E2F3" w:themeFill="accent1" w:themeFillTint="33"/>
            <w:vAlign w:val="center"/>
          </w:tcPr>
          <w:p w14:paraId="77E7A101"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فوت شده</w:t>
            </w:r>
          </w:p>
        </w:tc>
        <w:tc>
          <w:tcPr>
            <w:tcW w:w="1890" w:type="dxa"/>
            <w:vMerge/>
            <w:shd w:val="clear" w:color="auto" w:fill="D9E2F3" w:themeFill="accent1" w:themeFillTint="33"/>
            <w:vAlign w:val="center"/>
          </w:tcPr>
          <w:p w14:paraId="0C1892DC" w14:textId="77777777" w:rsidR="00A8654C" w:rsidRPr="00EB08C5" w:rsidRDefault="00A8654C" w:rsidP="00F91021">
            <w:pPr>
              <w:bidi/>
              <w:jc w:val="both"/>
              <w:rPr>
                <w:rFonts w:asciiTheme="majorBidi" w:hAnsiTheme="majorBidi" w:cs="B Nazanin"/>
                <w:b/>
                <w:bCs/>
                <w:sz w:val="24"/>
                <w:szCs w:val="24"/>
                <w:lang w:bidi="fa-IR"/>
              </w:rPr>
            </w:pPr>
          </w:p>
        </w:tc>
      </w:tr>
      <w:tr w:rsidR="00A8654C" w:rsidRPr="00EB08C5" w14:paraId="2E626F0A" w14:textId="77777777" w:rsidTr="00BB0032">
        <w:trPr>
          <w:jc w:val="center"/>
        </w:trPr>
        <w:tc>
          <w:tcPr>
            <w:tcW w:w="2336" w:type="dxa"/>
            <w:vAlign w:val="center"/>
          </w:tcPr>
          <w:p w14:paraId="54C7C91A"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9/70</w:t>
            </w:r>
          </w:p>
        </w:tc>
        <w:tc>
          <w:tcPr>
            <w:tcW w:w="2074" w:type="dxa"/>
            <w:vAlign w:val="center"/>
          </w:tcPr>
          <w:p w14:paraId="0F7AD838"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575</w:t>
            </w:r>
          </w:p>
        </w:tc>
        <w:tc>
          <w:tcPr>
            <w:tcW w:w="4050" w:type="dxa"/>
            <w:vAlign w:val="center"/>
          </w:tcPr>
          <w:p w14:paraId="76C593CA"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خیر</w:t>
            </w:r>
          </w:p>
        </w:tc>
        <w:tc>
          <w:tcPr>
            <w:tcW w:w="1890" w:type="dxa"/>
            <w:vMerge w:val="restart"/>
            <w:vAlign w:val="center"/>
          </w:tcPr>
          <w:p w14:paraId="14C3961C"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نیاز به دیالیز پس از پیوند</w:t>
            </w:r>
          </w:p>
        </w:tc>
      </w:tr>
      <w:tr w:rsidR="00A8654C" w:rsidRPr="00EB08C5" w14:paraId="6D2BD789" w14:textId="77777777" w:rsidTr="00BB0032">
        <w:trPr>
          <w:jc w:val="center"/>
        </w:trPr>
        <w:tc>
          <w:tcPr>
            <w:tcW w:w="2336" w:type="dxa"/>
            <w:vAlign w:val="center"/>
          </w:tcPr>
          <w:p w14:paraId="114A9552"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4/15</w:t>
            </w:r>
          </w:p>
        </w:tc>
        <w:tc>
          <w:tcPr>
            <w:tcW w:w="2074" w:type="dxa"/>
            <w:vAlign w:val="center"/>
          </w:tcPr>
          <w:p w14:paraId="754F3796"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125</w:t>
            </w:r>
          </w:p>
        </w:tc>
        <w:tc>
          <w:tcPr>
            <w:tcW w:w="4050" w:type="dxa"/>
            <w:vAlign w:val="center"/>
          </w:tcPr>
          <w:p w14:paraId="7B147CA9"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بله</w:t>
            </w:r>
          </w:p>
        </w:tc>
        <w:tc>
          <w:tcPr>
            <w:tcW w:w="1890" w:type="dxa"/>
            <w:vMerge/>
            <w:vAlign w:val="center"/>
          </w:tcPr>
          <w:p w14:paraId="5BFF534F" w14:textId="77777777" w:rsidR="00A8654C" w:rsidRPr="00EB08C5" w:rsidRDefault="00A8654C" w:rsidP="00F91021">
            <w:pPr>
              <w:bidi/>
              <w:jc w:val="both"/>
              <w:rPr>
                <w:rFonts w:asciiTheme="majorBidi" w:hAnsiTheme="majorBidi" w:cs="B Nazanin"/>
                <w:b/>
                <w:bCs/>
                <w:sz w:val="24"/>
                <w:szCs w:val="24"/>
                <w:lang w:bidi="fa-IR"/>
              </w:rPr>
            </w:pPr>
          </w:p>
        </w:tc>
      </w:tr>
      <w:tr w:rsidR="00A8654C" w:rsidRPr="00EB08C5" w14:paraId="31A637E9" w14:textId="77777777" w:rsidTr="00BB0032">
        <w:trPr>
          <w:jc w:val="center"/>
        </w:trPr>
        <w:tc>
          <w:tcPr>
            <w:tcW w:w="2336" w:type="dxa"/>
            <w:shd w:val="clear" w:color="auto" w:fill="D9E2F3" w:themeFill="accent1" w:themeFillTint="33"/>
            <w:vAlign w:val="center"/>
          </w:tcPr>
          <w:p w14:paraId="45F89ACE"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1/49</w:t>
            </w:r>
          </w:p>
        </w:tc>
        <w:tc>
          <w:tcPr>
            <w:tcW w:w="2074" w:type="dxa"/>
            <w:shd w:val="clear" w:color="auto" w:fill="D9E2F3" w:themeFill="accent1" w:themeFillTint="33"/>
            <w:vAlign w:val="center"/>
          </w:tcPr>
          <w:p w14:paraId="6D57AA5F"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398</w:t>
            </w:r>
          </w:p>
        </w:tc>
        <w:tc>
          <w:tcPr>
            <w:tcW w:w="4050" w:type="dxa"/>
            <w:shd w:val="clear" w:color="auto" w:fill="D9E2F3" w:themeFill="accent1" w:themeFillTint="33"/>
            <w:vAlign w:val="center"/>
          </w:tcPr>
          <w:p w14:paraId="57300109"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سیکلوسپورین، مایکوفنولات، موفیتایل، پردنیزولون</w:t>
            </w:r>
          </w:p>
        </w:tc>
        <w:tc>
          <w:tcPr>
            <w:tcW w:w="1890" w:type="dxa"/>
            <w:vMerge w:val="restart"/>
            <w:shd w:val="clear" w:color="auto" w:fill="D9E2F3" w:themeFill="accent1" w:themeFillTint="33"/>
            <w:vAlign w:val="center"/>
          </w:tcPr>
          <w:p w14:paraId="67A4A04A"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رژیم دارویی سرکوب کننده سیستم ایمنی</w:t>
            </w:r>
          </w:p>
        </w:tc>
      </w:tr>
      <w:tr w:rsidR="00A8654C" w:rsidRPr="00EB08C5" w14:paraId="0809FC59" w14:textId="77777777" w:rsidTr="00BB0032">
        <w:trPr>
          <w:jc w:val="center"/>
        </w:trPr>
        <w:tc>
          <w:tcPr>
            <w:tcW w:w="2336" w:type="dxa"/>
            <w:shd w:val="clear" w:color="auto" w:fill="D9E2F3" w:themeFill="accent1" w:themeFillTint="33"/>
            <w:vAlign w:val="center"/>
          </w:tcPr>
          <w:p w14:paraId="50BBB73E"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3/36</w:t>
            </w:r>
          </w:p>
        </w:tc>
        <w:tc>
          <w:tcPr>
            <w:tcW w:w="2074" w:type="dxa"/>
            <w:shd w:val="clear" w:color="auto" w:fill="D9E2F3" w:themeFill="accent1" w:themeFillTint="33"/>
            <w:vAlign w:val="center"/>
          </w:tcPr>
          <w:p w14:paraId="4C7197F2"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294</w:t>
            </w:r>
          </w:p>
        </w:tc>
        <w:tc>
          <w:tcPr>
            <w:tcW w:w="4050" w:type="dxa"/>
            <w:shd w:val="clear" w:color="auto" w:fill="D9E2F3" w:themeFill="accent1" w:themeFillTint="33"/>
            <w:vAlign w:val="center"/>
          </w:tcPr>
          <w:p w14:paraId="3CDEF143"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تاکرولیموس، مایکوفنولات موفیتایل، پردنیزولون</w:t>
            </w:r>
          </w:p>
        </w:tc>
        <w:tc>
          <w:tcPr>
            <w:tcW w:w="1890" w:type="dxa"/>
            <w:vMerge/>
            <w:shd w:val="clear" w:color="auto" w:fill="D9E2F3" w:themeFill="accent1" w:themeFillTint="33"/>
            <w:vAlign w:val="center"/>
          </w:tcPr>
          <w:p w14:paraId="4FDA62B8" w14:textId="77777777" w:rsidR="00A8654C" w:rsidRPr="00EB08C5" w:rsidRDefault="00A8654C" w:rsidP="00F91021">
            <w:pPr>
              <w:bidi/>
              <w:jc w:val="both"/>
              <w:rPr>
                <w:rFonts w:asciiTheme="majorBidi" w:hAnsiTheme="majorBidi" w:cs="B Nazanin"/>
                <w:b/>
                <w:bCs/>
                <w:sz w:val="24"/>
                <w:szCs w:val="24"/>
                <w:lang w:bidi="fa-IR"/>
              </w:rPr>
            </w:pPr>
          </w:p>
        </w:tc>
      </w:tr>
      <w:tr w:rsidR="00A8654C" w:rsidRPr="00EB08C5" w14:paraId="21D0E238" w14:textId="77777777" w:rsidTr="00BB0032">
        <w:trPr>
          <w:jc w:val="center"/>
        </w:trPr>
        <w:tc>
          <w:tcPr>
            <w:tcW w:w="2336" w:type="dxa"/>
            <w:shd w:val="clear" w:color="auto" w:fill="D9E2F3" w:themeFill="accent1" w:themeFillTint="33"/>
            <w:vAlign w:val="center"/>
          </w:tcPr>
          <w:p w14:paraId="02228B19"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6/0</w:t>
            </w:r>
          </w:p>
        </w:tc>
        <w:tc>
          <w:tcPr>
            <w:tcW w:w="2074" w:type="dxa"/>
            <w:shd w:val="clear" w:color="auto" w:fill="D9E2F3" w:themeFill="accent1" w:themeFillTint="33"/>
            <w:vAlign w:val="center"/>
          </w:tcPr>
          <w:p w14:paraId="023EEA5E"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5</w:t>
            </w:r>
          </w:p>
        </w:tc>
        <w:tc>
          <w:tcPr>
            <w:tcW w:w="4050" w:type="dxa"/>
            <w:shd w:val="clear" w:color="auto" w:fill="D9E2F3" w:themeFill="accent1" w:themeFillTint="33"/>
            <w:vAlign w:val="center"/>
          </w:tcPr>
          <w:p w14:paraId="42B1D90A"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سیکلوسپورین، آزایتوپرین، پردنیزولون</w:t>
            </w:r>
          </w:p>
        </w:tc>
        <w:tc>
          <w:tcPr>
            <w:tcW w:w="1890" w:type="dxa"/>
            <w:vMerge/>
            <w:shd w:val="clear" w:color="auto" w:fill="D9E2F3" w:themeFill="accent1" w:themeFillTint="33"/>
            <w:vAlign w:val="center"/>
          </w:tcPr>
          <w:p w14:paraId="3BE02AA5" w14:textId="77777777" w:rsidR="00A8654C" w:rsidRPr="00EB08C5" w:rsidRDefault="00A8654C" w:rsidP="00F91021">
            <w:pPr>
              <w:bidi/>
              <w:jc w:val="both"/>
              <w:rPr>
                <w:rFonts w:asciiTheme="majorBidi" w:hAnsiTheme="majorBidi" w:cs="B Nazanin"/>
                <w:b/>
                <w:bCs/>
                <w:sz w:val="24"/>
                <w:szCs w:val="24"/>
                <w:lang w:bidi="fa-IR"/>
              </w:rPr>
            </w:pPr>
          </w:p>
        </w:tc>
      </w:tr>
      <w:tr w:rsidR="00A8654C" w:rsidRPr="00EB08C5" w14:paraId="10F5E160" w14:textId="77777777" w:rsidTr="00BB0032">
        <w:trPr>
          <w:jc w:val="center"/>
        </w:trPr>
        <w:tc>
          <w:tcPr>
            <w:tcW w:w="2336" w:type="dxa"/>
            <w:shd w:val="clear" w:color="auto" w:fill="D9E2F3" w:themeFill="accent1" w:themeFillTint="33"/>
            <w:vAlign w:val="center"/>
          </w:tcPr>
          <w:p w14:paraId="658355DC"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4/0</w:t>
            </w:r>
          </w:p>
        </w:tc>
        <w:tc>
          <w:tcPr>
            <w:tcW w:w="2074" w:type="dxa"/>
            <w:shd w:val="clear" w:color="auto" w:fill="D9E2F3" w:themeFill="accent1" w:themeFillTint="33"/>
            <w:vAlign w:val="center"/>
          </w:tcPr>
          <w:p w14:paraId="7A81B8C0"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3</w:t>
            </w:r>
          </w:p>
        </w:tc>
        <w:tc>
          <w:tcPr>
            <w:tcW w:w="4050" w:type="dxa"/>
            <w:shd w:val="clear" w:color="auto" w:fill="D9E2F3" w:themeFill="accent1" w:themeFillTint="33"/>
            <w:vAlign w:val="center"/>
          </w:tcPr>
          <w:p w14:paraId="5D99AA2A"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تاکرولیموس، آزایتوپرین، پردنیزولون</w:t>
            </w:r>
          </w:p>
        </w:tc>
        <w:tc>
          <w:tcPr>
            <w:tcW w:w="1890" w:type="dxa"/>
            <w:vMerge/>
            <w:vAlign w:val="center"/>
          </w:tcPr>
          <w:p w14:paraId="6B21F661" w14:textId="77777777" w:rsidR="00A8654C" w:rsidRPr="00EB08C5" w:rsidRDefault="00A8654C" w:rsidP="00F91021">
            <w:pPr>
              <w:bidi/>
              <w:jc w:val="both"/>
              <w:rPr>
                <w:rFonts w:asciiTheme="majorBidi" w:hAnsiTheme="majorBidi" w:cs="B Nazanin"/>
                <w:b/>
                <w:bCs/>
                <w:sz w:val="24"/>
                <w:szCs w:val="24"/>
                <w:lang w:bidi="fa-IR"/>
              </w:rPr>
            </w:pPr>
          </w:p>
        </w:tc>
      </w:tr>
      <w:tr w:rsidR="00A8654C" w:rsidRPr="00EB08C5" w14:paraId="4BAEB7EF" w14:textId="77777777" w:rsidTr="00BB0032">
        <w:trPr>
          <w:jc w:val="center"/>
        </w:trPr>
        <w:tc>
          <w:tcPr>
            <w:tcW w:w="2336" w:type="dxa"/>
            <w:shd w:val="clear" w:color="auto" w:fill="FFFFFF" w:themeFill="background1"/>
            <w:vAlign w:val="center"/>
          </w:tcPr>
          <w:p w14:paraId="43D3D659"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4/62</w:t>
            </w:r>
          </w:p>
        </w:tc>
        <w:tc>
          <w:tcPr>
            <w:tcW w:w="2074" w:type="dxa"/>
            <w:shd w:val="clear" w:color="auto" w:fill="FFFFFF" w:themeFill="background1"/>
            <w:vAlign w:val="center"/>
          </w:tcPr>
          <w:p w14:paraId="30D2F032"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506</w:t>
            </w:r>
          </w:p>
        </w:tc>
        <w:tc>
          <w:tcPr>
            <w:tcW w:w="4050" w:type="dxa"/>
            <w:shd w:val="clear" w:color="auto" w:fill="FFFFFF" w:themeFill="background1"/>
            <w:vAlign w:val="center"/>
          </w:tcPr>
          <w:p w14:paraId="27557C2B"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بدون عوارض</w:t>
            </w:r>
          </w:p>
        </w:tc>
        <w:tc>
          <w:tcPr>
            <w:tcW w:w="1890" w:type="dxa"/>
            <w:vMerge w:val="restart"/>
            <w:shd w:val="clear" w:color="auto" w:fill="FFFFFF" w:themeFill="background1"/>
            <w:vAlign w:val="center"/>
          </w:tcPr>
          <w:p w14:paraId="15893479"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عوارض پس از عمل</w:t>
            </w:r>
          </w:p>
        </w:tc>
      </w:tr>
      <w:tr w:rsidR="00A8654C" w:rsidRPr="00EB08C5" w14:paraId="4EBFEAA3" w14:textId="77777777" w:rsidTr="00BB0032">
        <w:trPr>
          <w:jc w:val="center"/>
        </w:trPr>
        <w:tc>
          <w:tcPr>
            <w:tcW w:w="2336" w:type="dxa"/>
            <w:shd w:val="clear" w:color="auto" w:fill="FFFFFF" w:themeFill="background1"/>
            <w:vAlign w:val="center"/>
          </w:tcPr>
          <w:p w14:paraId="08D32B96"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3/13</w:t>
            </w:r>
          </w:p>
        </w:tc>
        <w:tc>
          <w:tcPr>
            <w:tcW w:w="2074" w:type="dxa"/>
            <w:shd w:val="clear" w:color="auto" w:fill="FFFFFF" w:themeFill="background1"/>
            <w:vAlign w:val="center"/>
          </w:tcPr>
          <w:p w14:paraId="283BD237"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108</w:t>
            </w:r>
          </w:p>
        </w:tc>
        <w:tc>
          <w:tcPr>
            <w:tcW w:w="4050" w:type="dxa"/>
            <w:shd w:val="clear" w:color="auto" w:fill="FFFFFF" w:themeFill="background1"/>
            <w:vAlign w:val="center"/>
          </w:tcPr>
          <w:p w14:paraId="19FC4EB7"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عفونت</w:t>
            </w:r>
          </w:p>
        </w:tc>
        <w:tc>
          <w:tcPr>
            <w:tcW w:w="1890" w:type="dxa"/>
            <w:vMerge/>
            <w:shd w:val="clear" w:color="auto" w:fill="FFFFFF" w:themeFill="background1"/>
            <w:vAlign w:val="center"/>
          </w:tcPr>
          <w:p w14:paraId="7F6487EF" w14:textId="77777777" w:rsidR="00A8654C" w:rsidRPr="00EB08C5" w:rsidRDefault="00A8654C" w:rsidP="00F91021">
            <w:pPr>
              <w:bidi/>
              <w:jc w:val="both"/>
              <w:rPr>
                <w:rFonts w:asciiTheme="majorBidi" w:hAnsiTheme="majorBidi" w:cs="B Nazanin"/>
                <w:b/>
                <w:bCs/>
                <w:sz w:val="24"/>
                <w:szCs w:val="24"/>
                <w:lang w:bidi="fa-IR"/>
              </w:rPr>
            </w:pPr>
          </w:p>
        </w:tc>
      </w:tr>
      <w:tr w:rsidR="00A8654C" w:rsidRPr="00EB08C5" w14:paraId="317870FB" w14:textId="77777777" w:rsidTr="00BB0032">
        <w:trPr>
          <w:jc w:val="center"/>
        </w:trPr>
        <w:tc>
          <w:tcPr>
            <w:tcW w:w="2336" w:type="dxa"/>
            <w:shd w:val="clear" w:color="auto" w:fill="FFFFFF" w:themeFill="background1"/>
            <w:vAlign w:val="center"/>
          </w:tcPr>
          <w:p w14:paraId="33995126"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3/5</w:t>
            </w:r>
          </w:p>
        </w:tc>
        <w:tc>
          <w:tcPr>
            <w:tcW w:w="2074" w:type="dxa"/>
            <w:shd w:val="clear" w:color="auto" w:fill="FFFFFF" w:themeFill="background1"/>
            <w:vAlign w:val="center"/>
          </w:tcPr>
          <w:p w14:paraId="1BCAE1CB"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46</w:t>
            </w:r>
          </w:p>
        </w:tc>
        <w:tc>
          <w:tcPr>
            <w:tcW w:w="4050" w:type="dxa"/>
            <w:shd w:val="clear" w:color="auto" w:fill="FFFFFF" w:themeFill="background1"/>
            <w:vAlign w:val="center"/>
          </w:tcPr>
          <w:p w14:paraId="5144EB0F"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هماتوم</w:t>
            </w:r>
          </w:p>
        </w:tc>
        <w:tc>
          <w:tcPr>
            <w:tcW w:w="1890" w:type="dxa"/>
            <w:vMerge/>
            <w:shd w:val="clear" w:color="auto" w:fill="FFFFFF" w:themeFill="background1"/>
            <w:vAlign w:val="center"/>
          </w:tcPr>
          <w:p w14:paraId="5BFA6EC5" w14:textId="77777777" w:rsidR="00A8654C" w:rsidRPr="00EB08C5" w:rsidRDefault="00A8654C" w:rsidP="00F91021">
            <w:pPr>
              <w:bidi/>
              <w:jc w:val="both"/>
              <w:rPr>
                <w:rFonts w:asciiTheme="majorBidi" w:hAnsiTheme="majorBidi" w:cs="B Nazanin"/>
                <w:b/>
                <w:bCs/>
                <w:sz w:val="24"/>
                <w:szCs w:val="24"/>
                <w:lang w:bidi="fa-IR"/>
              </w:rPr>
            </w:pPr>
          </w:p>
        </w:tc>
      </w:tr>
      <w:tr w:rsidR="00A8654C" w:rsidRPr="00EB08C5" w14:paraId="7E71FDBE" w14:textId="77777777" w:rsidTr="00BB0032">
        <w:trPr>
          <w:jc w:val="center"/>
        </w:trPr>
        <w:tc>
          <w:tcPr>
            <w:tcW w:w="2336" w:type="dxa"/>
            <w:shd w:val="clear" w:color="auto" w:fill="FFFFFF" w:themeFill="background1"/>
            <w:vAlign w:val="center"/>
          </w:tcPr>
          <w:p w14:paraId="749318DC"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0/2</w:t>
            </w:r>
          </w:p>
        </w:tc>
        <w:tc>
          <w:tcPr>
            <w:tcW w:w="2074" w:type="dxa"/>
            <w:shd w:val="clear" w:color="auto" w:fill="FFFFFF" w:themeFill="background1"/>
            <w:vAlign w:val="center"/>
          </w:tcPr>
          <w:p w14:paraId="4A2D9B4B"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16</w:t>
            </w:r>
          </w:p>
        </w:tc>
        <w:tc>
          <w:tcPr>
            <w:tcW w:w="4050" w:type="dxa"/>
            <w:shd w:val="clear" w:color="auto" w:fill="FFFFFF" w:themeFill="background1"/>
            <w:vAlign w:val="center"/>
          </w:tcPr>
          <w:p w14:paraId="52AB7153"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خونریزی</w:t>
            </w:r>
          </w:p>
        </w:tc>
        <w:tc>
          <w:tcPr>
            <w:tcW w:w="1890" w:type="dxa"/>
            <w:vMerge/>
            <w:shd w:val="clear" w:color="auto" w:fill="FFFFFF" w:themeFill="background1"/>
            <w:vAlign w:val="center"/>
          </w:tcPr>
          <w:p w14:paraId="16275845" w14:textId="77777777" w:rsidR="00A8654C" w:rsidRPr="00EB08C5" w:rsidRDefault="00A8654C" w:rsidP="00F91021">
            <w:pPr>
              <w:bidi/>
              <w:jc w:val="both"/>
              <w:rPr>
                <w:rFonts w:asciiTheme="majorBidi" w:hAnsiTheme="majorBidi" w:cs="B Nazanin"/>
                <w:b/>
                <w:bCs/>
                <w:sz w:val="24"/>
                <w:szCs w:val="24"/>
                <w:lang w:bidi="fa-IR"/>
              </w:rPr>
            </w:pPr>
          </w:p>
        </w:tc>
      </w:tr>
      <w:tr w:rsidR="00A8654C" w:rsidRPr="00EB08C5" w14:paraId="078EB3FA" w14:textId="77777777" w:rsidTr="00BB0032">
        <w:trPr>
          <w:jc w:val="center"/>
        </w:trPr>
        <w:tc>
          <w:tcPr>
            <w:tcW w:w="2336" w:type="dxa"/>
            <w:shd w:val="clear" w:color="auto" w:fill="FFFFFF" w:themeFill="background1"/>
            <w:vAlign w:val="center"/>
          </w:tcPr>
          <w:p w14:paraId="76206871"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3/3</w:t>
            </w:r>
          </w:p>
        </w:tc>
        <w:tc>
          <w:tcPr>
            <w:tcW w:w="2074" w:type="dxa"/>
            <w:shd w:val="clear" w:color="auto" w:fill="FFFFFF" w:themeFill="background1"/>
            <w:vAlign w:val="center"/>
          </w:tcPr>
          <w:p w14:paraId="5453B228"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27</w:t>
            </w:r>
          </w:p>
        </w:tc>
        <w:tc>
          <w:tcPr>
            <w:tcW w:w="4050" w:type="dxa"/>
            <w:shd w:val="clear" w:color="auto" w:fill="FFFFFF" w:themeFill="background1"/>
            <w:vAlign w:val="center"/>
          </w:tcPr>
          <w:p w14:paraId="29E69328"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آبسه، ترومبوز و ..</w:t>
            </w:r>
          </w:p>
        </w:tc>
        <w:tc>
          <w:tcPr>
            <w:tcW w:w="1890" w:type="dxa"/>
            <w:vMerge/>
            <w:shd w:val="clear" w:color="auto" w:fill="FFFFFF" w:themeFill="background1"/>
            <w:vAlign w:val="center"/>
          </w:tcPr>
          <w:p w14:paraId="0DA82B38" w14:textId="77777777" w:rsidR="00A8654C" w:rsidRPr="00EB08C5" w:rsidRDefault="00A8654C" w:rsidP="00F91021">
            <w:pPr>
              <w:bidi/>
              <w:jc w:val="both"/>
              <w:rPr>
                <w:rFonts w:asciiTheme="majorBidi" w:hAnsiTheme="majorBidi" w:cs="B Nazanin"/>
                <w:b/>
                <w:bCs/>
                <w:sz w:val="24"/>
                <w:szCs w:val="24"/>
                <w:lang w:bidi="fa-IR"/>
              </w:rPr>
            </w:pPr>
          </w:p>
        </w:tc>
      </w:tr>
      <w:tr w:rsidR="00A8654C" w:rsidRPr="00EB08C5" w14:paraId="004B7EFA" w14:textId="77777777" w:rsidTr="00BB0032">
        <w:trPr>
          <w:jc w:val="center"/>
        </w:trPr>
        <w:tc>
          <w:tcPr>
            <w:tcW w:w="2336" w:type="dxa"/>
            <w:shd w:val="clear" w:color="auto" w:fill="D9E2F3" w:themeFill="accent1" w:themeFillTint="33"/>
            <w:vAlign w:val="center"/>
          </w:tcPr>
          <w:p w14:paraId="089B2CE1"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69</w:t>
            </w:r>
          </w:p>
        </w:tc>
        <w:tc>
          <w:tcPr>
            <w:tcW w:w="2074" w:type="dxa"/>
            <w:shd w:val="clear" w:color="auto" w:fill="D9E2F3" w:themeFill="accent1" w:themeFillTint="33"/>
            <w:vAlign w:val="center"/>
          </w:tcPr>
          <w:p w14:paraId="441569E9"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483</w:t>
            </w:r>
          </w:p>
        </w:tc>
        <w:tc>
          <w:tcPr>
            <w:tcW w:w="4050" w:type="dxa"/>
            <w:shd w:val="clear" w:color="auto" w:fill="D9E2F3" w:themeFill="accent1" w:themeFillTint="33"/>
            <w:vAlign w:val="center"/>
          </w:tcPr>
          <w:p w14:paraId="048CF600"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2 و کمتر</w:t>
            </w:r>
          </w:p>
        </w:tc>
        <w:tc>
          <w:tcPr>
            <w:tcW w:w="1890" w:type="dxa"/>
            <w:vMerge w:val="restart"/>
            <w:shd w:val="clear" w:color="auto" w:fill="D9E2F3" w:themeFill="accent1" w:themeFillTint="33"/>
            <w:vAlign w:val="center"/>
          </w:tcPr>
          <w:p w14:paraId="2EC6161F"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سطح سرمی کراتنین</w:t>
            </w:r>
          </w:p>
        </w:tc>
      </w:tr>
      <w:tr w:rsidR="00A8654C" w:rsidRPr="00EB08C5" w14:paraId="7B95D1BD" w14:textId="77777777" w:rsidTr="00BB0032">
        <w:trPr>
          <w:jc w:val="center"/>
        </w:trPr>
        <w:tc>
          <w:tcPr>
            <w:tcW w:w="2336" w:type="dxa"/>
            <w:shd w:val="clear" w:color="auto" w:fill="D9E2F3" w:themeFill="accent1" w:themeFillTint="33"/>
            <w:vAlign w:val="center"/>
          </w:tcPr>
          <w:p w14:paraId="6B52FCE2"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31</w:t>
            </w:r>
          </w:p>
        </w:tc>
        <w:tc>
          <w:tcPr>
            <w:tcW w:w="2074" w:type="dxa"/>
            <w:shd w:val="clear" w:color="auto" w:fill="D9E2F3" w:themeFill="accent1" w:themeFillTint="33"/>
            <w:vAlign w:val="center"/>
          </w:tcPr>
          <w:p w14:paraId="69BC4F8E"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217</w:t>
            </w:r>
          </w:p>
        </w:tc>
        <w:tc>
          <w:tcPr>
            <w:tcW w:w="4050" w:type="dxa"/>
            <w:shd w:val="clear" w:color="auto" w:fill="D9E2F3" w:themeFill="accent1" w:themeFillTint="33"/>
            <w:vAlign w:val="center"/>
          </w:tcPr>
          <w:p w14:paraId="7844E08F"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بیشتر از 2</w:t>
            </w:r>
          </w:p>
        </w:tc>
        <w:tc>
          <w:tcPr>
            <w:tcW w:w="1890" w:type="dxa"/>
            <w:vMerge/>
            <w:shd w:val="clear" w:color="auto" w:fill="D9E2F3" w:themeFill="accent1" w:themeFillTint="33"/>
            <w:vAlign w:val="center"/>
          </w:tcPr>
          <w:p w14:paraId="0567D653" w14:textId="77777777" w:rsidR="00A8654C" w:rsidRPr="00EB08C5" w:rsidRDefault="00A8654C" w:rsidP="00F91021">
            <w:pPr>
              <w:bidi/>
              <w:jc w:val="both"/>
              <w:rPr>
                <w:rFonts w:asciiTheme="majorBidi" w:hAnsiTheme="majorBidi" w:cs="B Nazanin"/>
                <w:b/>
                <w:bCs/>
                <w:sz w:val="24"/>
                <w:szCs w:val="24"/>
                <w:lang w:bidi="fa-IR"/>
              </w:rPr>
            </w:pPr>
          </w:p>
        </w:tc>
      </w:tr>
      <w:tr w:rsidR="00A8654C" w:rsidRPr="00EB08C5" w14:paraId="27274B4C" w14:textId="77777777" w:rsidTr="00BB0032">
        <w:trPr>
          <w:jc w:val="center"/>
        </w:trPr>
        <w:tc>
          <w:tcPr>
            <w:tcW w:w="2336" w:type="dxa"/>
            <w:shd w:val="clear" w:color="auto" w:fill="FFFFFF" w:themeFill="background1"/>
            <w:vAlign w:val="center"/>
          </w:tcPr>
          <w:p w14:paraId="3D9C4A94"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4/53</w:t>
            </w:r>
          </w:p>
        </w:tc>
        <w:tc>
          <w:tcPr>
            <w:tcW w:w="2074" w:type="dxa"/>
            <w:shd w:val="clear" w:color="auto" w:fill="FFFFFF" w:themeFill="background1"/>
            <w:vAlign w:val="center"/>
          </w:tcPr>
          <w:p w14:paraId="2FE5E09D"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374</w:t>
            </w:r>
          </w:p>
        </w:tc>
        <w:tc>
          <w:tcPr>
            <w:tcW w:w="4050" w:type="dxa"/>
            <w:shd w:val="clear" w:color="auto" w:fill="FFFFFF" w:themeFill="background1"/>
            <w:vAlign w:val="center"/>
          </w:tcPr>
          <w:p w14:paraId="20E6C080"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 xml:space="preserve">14 </w:t>
            </w:r>
            <w:r w:rsidRPr="00EB08C5">
              <w:rPr>
                <w:rFonts w:ascii="Arial" w:hAnsi="Arial" w:cs="Arial" w:hint="cs"/>
                <w:b/>
                <w:bCs/>
                <w:sz w:val="24"/>
                <w:szCs w:val="24"/>
                <w:rtl/>
                <w:lang w:bidi="fa-IR"/>
              </w:rPr>
              <w:t>≥</w:t>
            </w:r>
          </w:p>
        </w:tc>
        <w:tc>
          <w:tcPr>
            <w:tcW w:w="1890" w:type="dxa"/>
            <w:vMerge w:val="restart"/>
            <w:shd w:val="clear" w:color="auto" w:fill="FFFFFF" w:themeFill="background1"/>
            <w:vAlign w:val="center"/>
          </w:tcPr>
          <w:p w14:paraId="4F73C3B1"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مدت زمان بستری در بیمارستان (روز)</w:t>
            </w:r>
          </w:p>
        </w:tc>
      </w:tr>
      <w:tr w:rsidR="00A8654C" w:rsidRPr="00EB08C5" w14:paraId="1B14BF2B" w14:textId="77777777" w:rsidTr="00BB0032">
        <w:trPr>
          <w:jc w:val="center"/>
        </w:trPr>
        <w:tc>
          <w:tcPr>
            <w:tcW w:w="2336" w:type="dxa"/>
            <w:shd w:val="clear" w:color="auto" w:fill="FFFFFF" w:themeFill="background1"/>
            <w:vAlign w:val="center"/>
          </w:tcPr>
          <w:p w14:paraId="29806EF7"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6/46</w:t>
            </w:r>
          </w:p>
        </w:tc>
        <w:tc>
          <w:tcPr>
            <w:tcW w:w="2074" w:type="dxa"/>
            <w:shd w:val="clear" w:color="auto" w:fill="FFFFFF" w:themeFill="background1"/>
            <w:vAlign w:val="center"/>
          </w:tcPr>
          <w:p w14:paraId="3F2DB0BA"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326</w:t>
            </w:r>
          </w:p>
        </w:tc>
        <w:tc>
          <w:tcPr>
            <w:tcW w:w="4050" w:type="dxa"/>
            <w:shd w:val="clear" w:color="auto" w:fill="FFFFFF" w:themeFill="background1"/>
            <w:vAlign w:val="center"/>
          </w:tcPr>
          <w:p w14:paraId="56E1B5D9"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14</w:t>
            </w:r>
            <w:r w:rsidRPr="00EB08C5">
              <w:rPr>
                <w:rFonts w:ascii="Arial" w:hAnsi="Arial" w:cs="Arial" w:hint="cs"/>
                <w:b/>
                <w:bCs/>
                <w:sz w:val="24"/>
                <w:szCs w:val="24"/>
                <w:rtl/>
                <w:lang w:bidi="fa-IR"/>
              </w:rPr>
              <w:t>˃</w:t>
            </w:r>
          </w:p>
        </w:tc>
        <w:tc>
          <w:tcPr>
            <w:tcW w:w="1890" w:type="dxa"/>
            <w:vMerge/>
            <w:shd w:val="clear" w:color="auto" w:fill="FFFFFF" w:themeFill="background1"/>
            <w:vAlign w:val="center"/>
          </w:tcPr>
          <w:p w14:paraId="2C0A1D5A" w14:textId="77777777" w:rsidR="00A8654C" w:rsidRPr="00EB08C5" w:rsidRDefault="00A8654C" w:rsidP="00F91021">
            <w:pPr>
              <w:bidi/>
              <w:jc w:val="both"/>
              <w:rPr>
                <w:rFonts w:asciiTheme="majorBidi" w:hAnsiTheme="majorBidi" w:cs="B Nazanin"/>
                <w:b/>
                <w:bCs/>
                <w:sz w:val="24"/>
                <w:szCs w:val="24"/>
                <w:lang w:bidi="fa-IR"/>
              </w:rPr>
            </w:pPr>
          </w:p>
        </w:tc>
      </w:tr>
      <w:tr w:rsidR="00A8654C" w:rsidRPr="00EB08C5" w14:paraId="4F649B41" w14:textId="77777777" w:rsidTr="00BB0032">
        <w:trPr>
          <w:jc w:val="center"/>
        </w:trPr>
        <w:tc>
          <w:tcPr>
            <w:tcW w:w="2336" w:type="dxa"/>
            <w:shd w:val="clear" w:color="auto" w:fill="D9E2F3" w:themeFill="accent1" w:themeFillTint="33"/>
            <w:vAlign w:val="center"/>
          </w:tcPr>
          <w:p w14:paraId="05F69450"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7/57</w:t>
            </w:r>
          </w:p>
        </w:tc>
        <w:tc>
          <w:tcPr>
            <w:tcW w:w="2074" w:type="dxa"/>
            <w:shd w:val="clear" w:color="auto" w:fill="D9E2F3" w:themeFill="accent1" w:themeFillTint="33"/>
            <w:vAlign w:val="center"/>
          </w:tcPr>
          <w:p w14:paraId="5FA483AC"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296</w:t>
            </w:r>
          </w:p>
        </w:tc>
        <w:tc>
          <w:tcPr>
            <w:tcW w:w="4050" w:type="dxa"/>
            <w:shd w:val="clear" w:color="auto" w:fill="D9E2F3" w:themeFill="accent1" w:themeFillTint="33"/>
            <w:vAlign w:val="center"/>
          </w:tcPr>
          <w:p w14:paraId="455C49AE"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چپ</w:t>
            </w:r>
          </w:p>
        </w:tc>
        <w:tc>
          <w:tcPr>
            <w:tcW w:w="1890" w:type="dxa"/>
            <w:vMerge w:val="restart"/>
            <w:shd w:val="clear" w:color="auto" w:fill="D9E2F3" w:themeFill="accent1" w:themeFillTint="33"/>
            <w:vAlign w:val="center"/>
          </w:tcPr>
          <w:p w14:paraId="00837D25"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سمت کلیه پیوند شده</w:t>
            </w:r>
          </w:p>
        </w:tc>
      </w:tr>
      <w:tr w:rsidR="00A8654C" w:rsidRPr="00EB08C5" w14:paraId="42AFC166" w14:textId="77777777" w:rsidTr="00BB0032">
        <w:trPr>
          <w:jc w:val="center"/>
        </w:trPr>
        <w:tc>
          <w:tcPr>
            <w:tcW w:w="2336" w:type="dxa"/>
            <w:shd w:val="clear" w:color="auto" w:fill="D9E2F3" w:themeFill="accent1" w:themeFillTint="33"/>
            <w:vAlign w:val="center"/>
          </w:tcPr>
          <w:p w14:paraId="61A4E9E6"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3/42</w:t>
            </w:r>
          </w:p>
        </w:tc>
        <w:tc>
          <w:tcPr>
            <w:tcW w:w="2074" w:type="dxa"/>
            <w:shd w:val="clear" w:color="auto" w:fill="D9E2F3" w:themeFill="accent1" w:themeFillTint="33"/>
            <w:vAlign w:val="center"/>
          </w:tcPr>
          <w:p w14:paraId="0EAE0755"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404</w:t>
            </w:r>
          </w:p>
        </w:tc>
        <w:tc>
          <w:tcPr>
            <w:tcW w:w="4050" w:type="dxa"/>
            <w:shd w:val="clear" w:color="auto" w:fill="D9E2F3" w:themeFill="accent1" w:themeFillTint="33"/>
            <w:vAlign w:val="center"/>
          </w:tcPr>
          <w:p w14:paraId="455BF523"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راست</w:t>
            </w:r>
          </w:p>
        </w:tc>
        <w:tc>
          <w:tcPr>
            <w:tcW w:w="1890" w:type="dxa"/>
            <w:vMerge/>
            <w:shd w:val="clear" w:color="auto" w:fill="D9E2F3" w:themeFill="accent1" w:themeFillTint="33"/>
            <w:vAlign w:val="center"/>
          </w:tcPr>
          <w:p w14:paraId="73D80E76" w14:textId="77777777" w:rsidR="00A8654C" w:rsidRPr="00EB08C5" w:rsidRDefault="00A8654C" w:rsidP="00F91021">
            <w:pPr>
              <w:bidi/>
              <w:jc w:val="both"/>
              <w:rPr>
                <w:rFonts w:asciiTheme="majorBidi" w:hAnsiTheme="majorBidi" w:cs="B Nazanin"/>
                <w:b/>
                <w:bCs/>
                <w:sz w:val="24"/>
                <w:szCs w:val="24"/>
                <w:lang w:bidi="fa-IR"/>
              </w:rPr>
            </w:pPr>
          </w:p>
        </w:tc>
      </w:tr>
      <w:tr w:rsidR="00A8654C" w:rsidRPr="00EB08C5" w14:paraId="414652EC" w14:textId="77777777" w:rsidTr="00BB0032">
        <w:trPr>
          <w:jc w:val="center"/>
        </w:trPr>
        <w:tc>
          <w:tcPr>
            <w:tcW w:w="2336" w:type="dxa"/>
            <w:shd w:val="clear" w:color="auto" w:fill="FFFFFF" w:themeFill="background1"/>
            <w:vAlign w:val="center"/>
          </w:tcPr>
          <w:p w14:paraId="6B9B3BB2"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3/93</w:t>
            </w:r>
          </w:p>
        </w:tc>
        <w:tc>
          <w:tcPr>
            <w:tcW w:w="2074" w:type="dxa"/>
            <w:shd w:val="clear" w:color="auto" w:fill="FFFFFF" w:themeFill="background1"/>
            <w:vAlign w:val="center"/>
          </w:tcPr>
          <w:p w14:paraId="3D4E0D1B"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653</w:t>
            </w:r>
          </w:p>
        </w:tc>
        <w:tc>
          <w:tcPr>
            <w:tcW w:w="4050" w:type="dxa"/>
            <w:shd w:val="clear" w:color="auto" w:fill="FFFFFF" w:themeFill="background1"/>
            <w:vAlign w:val="center"/>
          </w:tcPr>
          <w:p w14:paraId="76599EF2"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1</w:t>
            </w:r>
          </w:p>
        </w:tc>
        <w:tc>
          <w:tcPr>
            <w:tcW w:w="1890" w:type="dxa"/>
            <w:vMerge w:val="restart"/>
            <w:tcBorders>
              <w:bottom w:val="single" w:sz="4" w:space="0" w:color="auto"/>
            </w:tcBorders>
            <w:shd w:val="clear" w:color="auto" w:fill="FFFFFF" w:themeFill="background1"/>
            <w:vAlign w:val="center"/>
          </w:tcPr>
          <w:p w14:paraId="67339775"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تعداد پیوند</w:t>
            </w:r>
          </w:p>
        </w:tc>
      </w:tr>
      <w:tr w:rsidR="00A8654C" w:rsidRPr="00EB08C5" w14:paraId="5D4AA487" w14:textId="77777777" w:rsidTr="00BB0032">
        <w:trPr>
          <w:jc w:val="center"/>
        </w:trPr>
        <w:tc>
          <w:tcPr>
            <w:tcW w:w="2336" w:type="dxa"/>
            <w:tcBorders>
              <w:bottom w:val="single" w:sz="4" w:space="0" w:color="auto"/>
            </w:tcBorders>
            <w:shd w:val="clear" w:color="auto" w:fill="FFFFFF" w:themeFill="background1"/>
            <w:vAlign w:val="center"/>
          </w:tcPr>
          <w:p w14:paraId="41E80565"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7/6</w:t>
            </w:r>
          </w:p>
        </w:tc>
        <w:tc>
          <w:tcPr>
            <w:tcW w:w="2074" w:type="dxa"/>
            <w:tcBorders>
              <w:bottom w:val="single" w:sz="4" w:space="0" w:color="auto"/>
            </w:tcBorders>
            <w:shd w:val="clear" w:color="auto" w:fill="FFFFFF" w:themeFill="background1"/>
            <w:vAlign w:val="center"/>
          </w:tcPr>
          <w:p w14:paraId="7D23CF7A"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47</w:t>
            </w:r>
          </w:p>
        </w:tc>
        <w:tc>
          <w:tcPr>
            <w:tcW w:w="4050" w:type="dxa"/>
            <w:tcBorders>
              <w:bottom w:val="single" w:sz="4" w:space="0" w:color="auto"/>
            </w:tcBorders>
            <w:shd w:val="clear" w:color="auto" w:fill="FFFFFF" w:themeFill="background1"/>
            <w:vAlign w:val="center"/>
          </w:tcPr>
          <w:p w14:paraId="61DB68B7"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2</w:t>
            </w:r>
          </w:p>
        </w:tc>
        <w:tc>
          <w:tcPr>
            <w:tcW w:w="1890" w:type="dxa"/>
            <w:vMerge/>
            <w:tcBorders>
              <w:bottom w:val="single" w:sz="4" w:space="0" w:color="auto"/>
            </w:tcBorders>
            <w:shd w:val="clear" w:color="auto" w:fill="FFFFFF" w:themeFill="background1"/>
            <w:vAlign w:val="center"/>
          </w:tcPr>
          <w:p w14:paraId="394D15D0" w14:textId="77777777" w:rsidR="00A8654C" w:rsidRPr="00EB08C5" w:rsidRDefault="00A8654C" w:rsidP="00F91021">
            <w:pPr>
              <w:bidi/>
              <w:jc w:val="both"/>
              <w:rPr>
                <w:rFonts w:asciiTheme="majorBidi" w:hAnsiTheme="majorBidi" w:cs="B Nazanin"/>
                <w:b/>
                <w:bCs/>
                <w:sz w:val="24"/>
                <w:szCs w:val="24"/>
                <w:lang w:bidi="fa-IR"/>
              </w:rPr>
            </w:pPr>
          </w:p>
        </w:tc>
      </w:tr>
    </w:tbl>
    <w:p w14:paraId="1743E77B" w14:textId="77777777" w:rsidR="00A8654C" w:rsidRPr="00EB08C5" w:rsidRDefault="00A8654C" w:rsidP="00F91021">
      <w:pPr>
        <w:pStyle w:val="a0"/>
        <w:spacing w:after="0"/>
        <w:rPr>
          <w:szCs w:val="24"/>
          <w:rtl/>
        </w:rPr>
      </w:pPr>
      <w:bookmarkStart w:id="24" w:name="_Toc180420439"/>
      <w:bookmarkStart w:id="25" w:name="_Toc180420585"/>
    </w:p>
    <w:p w14:paraId="23141E8B" w14:textId="13C05219" w:rsidR="00A8654C" w:rsidRPr="00EB08C5" w:rsidRDefault="00A8654C" w:rsidP="00F91021">
      <w:pPr>
        <w:pStyle w:val="a0"/>
        <w:spacing w:after="0"/>
        <w:rPr>
          <w:b/>
          <w:szCs w:val="24"/>
          <w:rtl/>
        </w:rPr>
      </w:pPr>
      <w:bookmarkStart w:id="26" w:name="_Toc180951400"/>
      <w:r w:rsidRPr="00EB08C5">
        <w:rPr>
          <w:szCs w:val="24"/>
          <w:rtl/>
        </w:rPr>
        <w:t xml:space="preserve"> </w:t>
      </w:r>
      <w:r w:rsidRPr="00EB08C5">
        <w:rPr>
          <w:b/>
          <w:szCs w:val="24"/>
          <w:rtl/>
        </w:rPr>
        <w:t>یافته</w:t>
      </w:r>
      <w:r w:rsidRPr="00EB08C5">
        <w:rPr>
          <w:b/>
          <w:szCs w:val="24"/>
          <w:rtl/>
        </w:rPr>
        <w:softHyphen/>
        <w:t>های تحلیلی</w:t>
      </w:r>
      <w:bookmarkEnd w:id="26"/>
    </w:p>
    <w:p w14:paraId="55E49190" w14:textId="4303376E" w:rsidR="00A8654C" w:rsidRPr="00EB08C5" w:rsidRDefault="00A8654C" w:rsidP="00F91021">
      <w:pPr>
        <w:pStyle w:val="a0"/>
        <w:spacing w:after="0"/>
        <w:rPr>
          <w:b/>
          <w:szCs w:val="24"/>
        </w:rPr>
      </w:pPr>
      <w:bookmarkStart w:id="27" w:name="_Toc180951401"/>
      <w:r w:rsidRPr="00EB08C5">
        <w:rPr>
          <w:szCs w:val="24"/>
          <w:rtl/>
        </w:rPr>
        <w:t xml:space="preserve"> </w:t>
      </w:r>
      <w:r w:rsidR="006723C1" w:rsidRPr="00EB08C5">
        <w:rPr>
          <w:b/>
          <w:szCs w:val="24"/>
          <w:rtl/>
        </w:rPr>
        <w:t>بقای پیوند کلیه</w:t>
      </w:r>
      <w:r w:rsidRPr="00EB08C5">
        <w:rPr>
          <w:b/>
          <w:szCs w:val="24"/>
          <w:rtl/>
        </w:rPr>
        <w:t xml:space="preserve"> </w:t>
      </w:r>
      <w:bookmarkEnd w:id="24"/>
      <w:bookmarkEnd w:id="25"/>
      <w:bookmarkEnd w:id="27"/>
    </w:p>
    <w:p w14:paraId="3CB11DB3" w14:textId="350A7DF1" w:rsidR="00A8654C" w:rsidRPr="00EB08C5" w:rsidRDefault="00A8654C" w:rsidP="00F91021">
      <w:pPr>
        <w:bidi/>
        <w:ind w:firstLine="432"/>
        <w:jc w:val="both"/>
        <w:rPr>
          <w:rFonts w:asciiTheme="majorBidi" w:hAnsiTheme="majorBidi" w:cs="B Nazanin"/>
          <w:sz w:val="24"/>
          <w:szCs w:val="24"/>
          <w:rtl/>
          <w:lang w:bidi="fa-IR"/>
        </w:rPr>
      </w:pPr>
      <w:r w:rsidRPr="00EB08C5">
        <w:rPr>
          <w:rFonts w:asciiTheme="majorBidi" w:hAnsiTheme="majorBidi" w:cs="B Nazanin"/>
          <w:sz w:val="24"/>
          <w:szCs w:val="24"/>
          <w:rtl/>
          <w:lang w:bidi="fa-IR"/>
        </w:rPr>
        <w:t xml:space="preserve">میزان </w:t>
      </w:r>
      <w:r w:rsidR="006723C1" w:rsidRPr="00EB08C5">
        <w:rPr>
          <w:rFonts w:asciiTheme="majorBidi" w:hAnsiTheme="majorBidi" w:cs="B Nazanin"/>
          <w:sz w:val="24"/>
          <w:szCs w:val="24"/>
          <w:rtl/>
          <w:lang w:bidi="fa-IR"/>
        </w:rPr>
        <w:t>بقای پیوند کلیه</w:t>
      </w:r>
      <w:r w:rsidRPr="00EB08C5">
        <w:rPr>
          <w:rFonts w:asciiTheme="majorBidi" w:hAnsiTheme="majorBidi" w:cs="B Nazanin"/>
          <w:sz w:val="24"/>
          <w:szCs w:val="24"/>
          <w:rtl/>
          <w:lang w:bidi="fa-IR"/>
        </w:rPr>
        <w:t xml:space="preserve"> 1، 2، 3 و 4 ساله پیوند کلیه در </w:t>
      </w:r>
      <w:r w:rsidR="00F81E1F">
        <w:rPr>
          <w:rFonts w:asciiTheme="majorBidi" w:hAnsiTheme="majorBidi" w:cs="B Nazanin" w:hint="cs"/>
          <w:sz w:val="24"/>
          <w:szCs w:val="24"/>
          <w:rtl/>
          <w:lang w:bidi="fa-IR"/>
        </w:rPr>
        <w:t>شکل 2</w:t>
      </w:r>
      <w:r w:rsidR="003D5CE1">
        <w:rPr>
          <w:rFonts w:asciiTheme="majorBidi" w:hAnsiTheme="majorBidi" w:cs="B Nazanin" w:hint="cs"/>
          <w:sz w:val="24"/>
          <w:szCs w:val="24"/>
          <w:rtl/>
          <w:lang w:bidi="fa-IR"/>
        </w:rPr>
        <w:t xml:space="preserve"> </w:t>
      </w:r>
      <w:r w:rsidRPr="00EB08C5">
        <w:rPr>
          <w:rFonts w:asciiTheme="majorBidi" w:hAnsiTheme="majorBidi" w:cs="B Nazanin"/>
          <w:sz w:val="24"/>
          <w:szCs w:val="24"/>
          <w:rtl/>
          <w:lang w:bidi="fa-IR"/>
        </w:rPr>
        <w:t xml:space="preserve">نشان داده شده است. نتایج  حاصل از آنالیز </w:t>
      </w:r>
      <w:r w:rsidRPr="00EB08C5">
        <w:rPr>
          <w:rFonts w:asciiTheme="majorBidi" w:hAnsiTheme="majorBidi" w:cs="B Nazanin"/>
          <w:sz w:val="24"/>
          <w:szCs w:val="24"/>
          <w:lang w:bidi="fa-IR"/>
        </w:rPr>
        <w:t>Kaplan-Meier</w:t>
      </w:r>
      <w:r w:rsidRPr="00EB08C5">
        <w:rPr>
          <w:rFonts w:asciiTheme="majorBidi" w:hAnsiTheme="majorBidi" w:cs="B Nazanin"/>
          <w:sz w:val="24"/>
          <w:szCs w:val="24"/>
          <w:rtl/>
          <w:lang w:bidi="fa-IR"/>
        </w:rPr>
        <w:t xml:space="preserve"> در گیرندگان پیوند کلیه در مطالعه حاضر نشان داد که میزان </w:t>
      </w:r>
      <w:r w:rsidR="00CF5A58" w:rsidRPr="00EB08C5">
        <w:rPr>
          <w:rFonts w:asciiTheme="majorBidi" w:hAnsiTheme="majorBidi" w:cs="B Nazanin"/>
          <w:sz w:val="24"/>
          <w:szCs w:val="24"/>
          <w:rtl/>
          <w:lang w:bidi="fa-IR"/>
        </w:rPr>
        <w:t>بقای پیوند کلیه</w:t>
      </w:r>
      <w:r w:rsidR="00CF5A58" w:rsidRPr="00EB08C5">
        <w:rPr>
          <w:rFonts w:asciiTheme="majorBidi" w:hAnsiTheme="majorBidi" w:cs="B Nazanin" w:hint="cs"/>
          <w:sz w:val="24"/>
          <w:szCs w:val="24"/>
          <w:rtl/>
          <w:lang w:bidi="fa-IR"/>
        </w:rPr>
        <w:t xml:space="preserve"> </w:t>
      </w:r>
      <w:r w:rsidRPr="00EB08C5">
        <w:rPr>
          <w:rFonts w:asciiTheme="majorBidi" w:hAnsiTheme="majorBidi" w:cs="B Nazanin"/>
          <w:sz w:val="24"/>
          <w:szCs w:val="24"/>
          <w:rtl/>
          <w:lang w:bidi="fa-IR"/>
        </w:rPr>
        <w:t xml:space="preserve">یک ساله، دو </w:t>
      </w:r>
      <w:r w:rsidRPr="00EB08C5">
        <w:rPr>
          <w:rFonts w:asciiTheme="majorBidi" w:hAnsiTheme="majorBidi" w:cs="B Nazanin"/>
          <w:sz w:val="24"/>
          <w:szCs w:val="24"/>
          <w:rtl/>
          <w:lang w:bidi="fa-IR"/>
        </w:rPr>
        <w:lastRenderedPageBreak/>
        <w:t>ساله، سه ساله و چهار ساله به ترتیب برابر با 71/94، 4/86، 1/81 و 0/77 درصد بود.</w:t>
      </w:r>
    </w:p>
    <w:p w14:paraId="71CD3471" w14:textId="77777777" w:rsidR="00A8654C" w:rsidRPr="00EB08C5" w:rsidRDefault="00A8654C" w:rsidP="00F91021">
      <w:pPr>
        <w:bidi/>
        <w:ind w:firstLine="432"/>
        <w:jc w:val="both"/>
        <w:rPr>
          <w:rFonts w:asciiTheme="majorBidi" w:hAnsiTheme="majorBidi" w:cs="B Nazanin"/>
          <w:sz w:val="24"/>
          <w:szCs w:val="24"/>
          <w:lang w:bidi="fa-IR"/>
        </w:rPr>
      </w:pPr>
    </w:p>
    <w:p w14:paraId="6861B9C6" w14:textId="77777777" w:rsidR="00A8654C" w:rsidRPr="00EB08C5" w:rsidRDefault="00A8654C" w:rsidP="00F91021">
      <w:pPr>
        <w:autoSpaceDE w:val="0"/>
        <w:autoSpaceDN w:val="0"/>
        <w:bidi/>
        <w:adjustRightInd w:val="0"/>
        <w:spacing w:after="0" w:line="240" w:lineRule="auto"/>
        <w:jc w:val="both"/>
        <w:rPr>
          <w:rFonts w:asciiTheme="majorBidi" w:hAnsiTheme="majorBidi" w:cs="B Nazanin"/>
          <w:sz w:val="24"/>
          <w:szCs w:val="24"/>
        </w:rPr>
      </w:pPr>
      <w:r w:rsidRPr="00EB08C5">
        <w:rPr>
          <w:rFonts w:asciiTheme="majorBidi" w:hAnsiTheme="majorBidi" w:cs="B Nazanin"/>
          <w:noProof/>
          <w:sz w:val="24"/>
          <w:szCs w:val="24"/>
        </w:rPr>
        <w:drawing>
          <wp:inline distT="0" distB="0" distL="0" distR="0" wp14:anchorId="0463E87E" wp14:editId="07DAE8A4">
            <wp:extent cx="5943600" cy="34956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495675"/>
                    </a:xfrm>
                    <a:prstGeom prst="rect">
                      <a:avLst/>
                    </a:prstGeom>
                    <a:noFill/>
                    <a:ln>
                      <a:noFill/>
                    </a:ln>
                  </pic:spPr>
                </pic:pic>
              </a:graphicData>
            </a:graphic>
          </wp:inline>
        </w:drawing>
      </w:r>
    </w:p>
    <w:p w14:paraId="0820E256" w14:textId="74A0CDAE" w:rsidR="00A8654C" w:rsidRPr="00EB08C5" w:rsidRDefault="00A8654C" w:rsidP="00F91021">
      <w:pPr>
        <w:pStyle w:val="a1"/>
        <w:jc w:val="both"/>
        <w:rPr>
          <w:rFonts w:asciiTheme="majorBidi" w:hAnsiTheme="majorBidi"/>
          <w:sz w:val="24"/>
          <w:rtl/>
        </w:rPr>
      </w:pPr>
      <w:bookmarkStart w:id="28" w:name="_Toc180951835"/>
      <w:r w:rsidRPr="00EB08C5">
        <w:rPr>
          <w:rFonts w:asciiTheme="majorBidi" w:hAnsiTheme="majorBidi"/>
          <w:sz w:val="24"/>
          <w:rtl/>
        </w:rPr>
        <w:t xml:space="preserve">شکل </w:t>
      </w:r>
      <w:r w:rsidR="007B7C84" w:rsidRPr="00EB08C5">
        <w:rPr>
          <w:rFonts w:asciiTheme="majorBidi" w:hAnsiTheme="majorBidi" w:hint="cs"/>
          <w:sz w:val="24"/>
          <w:rtl/>
        </w:rPr>
        <w:t>2</w:t>
      </w:r>
      <w:r w:rsidRPr="00EB08C5">
        <w:rPr>
          <w:rFonts w:asciiTheme="majorBidi" w:hAnsiTheme="majorBidi"/>
          <w:sz w:val="24"/>
          <w:rtl/>
        </w:rPr>
        <w:t xml:space="preserve">- منحنی میزان </w:t>
      </w:r>
      <w:r w:rsidR="00CF5A58" w:rsidRPr="00EB08C5">
        <w:rPr>
          <w:rFonts w:asciiTheme="majorBidi" w:hAnsiTheme="majorBidi"/>
          <w:sz w:val="24"/>
          <w:rtl/>
        </w:rPr>
        <w:t>بقای پیوند کلیه</w:t>
      </w:r>
      <w:r w:rsidR="00CF5A58" w:rsidRPr="00EB08C5">
        <w:rPr>
          <w:rFonts w:asciiTheme="majorBidi" w:hAnsiTheme="majorBidi" w:hint="cs"/>
          <w:sz w:val="24"/>
          <w:rtl/>
        </w:rPr>
        <w:t xml:space="preserve"> </w:t>
      </w:r>
      <w:r w:rsidRPr="00EB08C5">
        <w:rPr>
          <w:rFonts w:asciiTheme="majorBidi" w:hAnsiTheme="majorBidi"/>
          <w:sz w:val="24"/>
          <w:rtl/>
        </w:rPr>
        <w:t xml:space="preserve">در بین بیماران پیوند شده مورد بررسی در محدوده زمانی فروردین ماه سال 1399 تا شهریور ماه سال </w:t>
      </w:r>
      <w:r w:rsidR="00AB1316" w:rsidRPr="00EB08C5">
        <w:rPr>
          <w:rFonts w:asciiTheme="majorBidi" w:hAnsiTheme="majorBidi"/>
          <w:sz w:val="24"/>
          <w:rtl/>
        </w:rPr>
        <w:t>1404</w:t>
      </w:r>
      <w:r w:rsidRPr="00EB08C5">
        <w:rPr>
          <w:rFonts w:asciiTheme="majorBidi" w:hAnsiTheme="majorBidi"/>
          <w:sz w:val="24"/>
          <w:rtl/>
        </w:rPr>
        <w:t xml:space="preserve"> در بیمارستان فرهیختگان</w:t>
      </w:r>
      <w:bookmarkEnd w:id="28"/>
    </w:p>
    <w:p w14:paraId="7097A4F4" w14:textId="77777777" w:rsidR="00A8654C" w:rsidRPr="00EB08C5" w:rsidRDefault="00A8654C" w:rsidP="00F91021">
      <w:pPr>
        <w:autoSpaceDE w:val="0"/>
        <w:autoSpaceDN w:val="0"/>
        <w:bidi/>
        <w:adjustRightInd w:val="0"/>
        <w:spacing w:after="0" w:line="240" w:lineRule="auto"/>
        <w:jc w:val="both"/>
        <w:rPr>
          <w:rFonts w:asciiTheme="majorBidi" w:hAnsiTheme="majorBidi" w:cs="B Nazanin"/>
          <w:sz w:val="24"/>
          <w:szCs w:val="24"/>
        </w:rPr>
      </w:pPr>
    </w:p>
    <w:p w14:paraId="04A008D3" w14:textId="31963DEF" w:rsidR="00A8654C" w:rsidRPr="00EB08C5" w:rsidRDefault="00A8654C" w:rsidP="00F91021">
      <w:pPr>
        <w:pStyle w:val="a0"/>
        <w:spacing w:after="0"/>
        <w:rPr>
          <w:b/>
          <w:szCs w:val="24"/>
        </w:rPr>
      </w:pPr>
      <w:bookmarkStart w:id="29" w:name="_Toc180420440"/>
      <w:bookmarkStart w:id="30" w:name="_Toc180420586"/>
      <w:bookmarkStart w:id="31" w:name="_Toc180951402"/>
      <w:r w:rsidRPr="00EB08C5">
        <w:rPr>
          <w:szCs w:val="24"/>
          <w:rtl/>
        </w:rPr>
        <w:t xml:space="preserve"> </w:t>
      </w:r>
      <w:r w:rsidRPr="00EB08C5">
        <w:rPr>
          <w:b/>
          <w:szCs w:val="24"/>
          <w:rtl/>
        </w:rPr>
        <w:t>عوامل موثر بر میزان بقاء پیوند کلیه در بیماران پیوندی</w:t>
      </w:r>
      <w:bookmarkEnd w:id="29"/>
      <w:bookmarkEnd w:id="30"/>
      <w:bookmarkEnd w:id="31"/>
    </w:p>
    <w:p w14:paraId="0A7F3496" w14:textId="2A00DC52" w:rsidR="00A8654C" w:rsidRPr="00EB08C5" w:rsidRDefault="00A8654C" w:rsidP="00F91021">
      <w:pPr>
        <w:pStyle w:val="a0"/>
        <w:spacing w:after="0"/>
        <w:rPr>
          <w:b/>
          <w:szCs w:val="24"/>
        </w:rPr>
      </w:pPr>
      <w:bookmarkStart w:id="32" w:name="_Toc180420441"/>
      <w:bookmarkStart w:id="33" w:name="_Toc180420587"/>
      <w:bookmarkStart w:id="34" w:name="_Toc180951403"/>
      <w:r w:rsidRPr="00EB08C5">
        <w:rPr>
          <w:szCs w:val="24"/>
          <w:rtl/>
        </w:rPr>
        <w:t xml:space="preserve"> </w:t>
      </w:r>
      <w:r w:rsidRPr="00EB08C5">
        <w:rPr>
          <w:b/>
          <w:szCs w:val="24"/>
          <w:rtl/>
        </w:rPr>
        <w:t>سن گیرنده پیوند کلیه</w:t>
      </w:r>
      <w:bookmarkEnd w:id="32"/>
      <w:bookmarkEnd w:id="33"/>
      <w:bookmarkEnd w:id="34"/>
    </w:p>
    <w:p w14:paraId="4D111F3B" w14:textId="550164CF" w:rsidR="00A8654C" w:rsidRPr="00EB08C5" w:rsidRDefault="00A8654C" w:rsidP="00F91021">
      <w:pPr>
        <w:bidi/>
        <w:ind w:firstLine="432"/>
        <w:jc w:val="both"/>
        <w:rPr>
          <w:rFonts w:asciiTheme="majorBidi" w:hAnsiTheme="majorBidi" w:cs="B Nazanin"/>
          <w:sz w:val="24"/>
          <w:szCs w:val="24"/>
          <w:rtl/>
          <w:lang w:bidi="fa-IR"/>
        </w:rPr>
      </w:pPr>
      <w:r w:rsidRPr="00EB08C5">
        <w:rPr>
          <w:rFonts w:asciiTheme="majorBidi" w:hAnsiTheme="majorBidi" w:cs="B Nazanin"/>
          <w:sz w:val="24"/>
          <w:szCs w:val="24"/>
          <w:rtl/>
          <w:lang w:bidi="fa-IR"/>
        </w:rPr>
        <w:t xml:space="preserve">مطابق با جدول </w:t>
      </w:r>
      <w:r w:rsidR="00E0100D">
        <w:rPr>
          <w:rFonts w:asciiTheme="majorBidi" w:hAnsiTheme="majorBidi" w:cs="B Nazanin" w:hint="cs"/>
          <w:sz w:val="24"/>
          <w:szCs w:val="24"/>
          <w:rtl/>
          <w:lang w:bidi="fa-IR"/>
        </w:rPr>
        <w:t>2</w:t>
      </w:r>
      <w:r w:rsidRPr="00EB08C5">
        <w:rPr>
          <w:rFonts w:asciiTheme="majorBidi" w:hAnsiTheme="majorBidi" w:cs="B Nazanin"/>
          <w:sz w:val="24"/>
          <w:szCs w:val="24"/>
          <w:rtl/>
          <w:lang w:bidi="fa-IR"/>
        </w:rPr>
        <w:t xml:space="preserve"> نتایج حاصل از مطالعه حاضر با استفاده آنالیز تک متغیره لگ رتبه</w:t>
      </w:r>
      <w:r w:rsidRPr="00EB08C5">
        <w:rPr>
          <w:rFonts w:asciiTheme="majorBidi" w:hAnsiTheme="majorBidi" w:cs="B Nazanin"/>
          <w:sz w:val="24"/>
          <w:szCs w:val="24"/>
          <w:rtl/>
          <w:lang w:bidi="fa-IR"/>
        </w:rPr>
        <w:softHyphen/>
        <w:t>ای (</w:t>
      </w:r>
      <w:r w:rsidR="003D5CE1">
        <w:rPr>
          <w:rFonts w:asciiTheme="majorBidi" w:hAnsiTheme="majorBidi" w:cs="B Nazanin"/>
          <w:sz w:val="24"/>
          <w:szCs w:val="24"/>
          <w:lang w:bidi="fa-IR"/>
        </w:rPr>
        <w:t>Lag</w:t>
      </w:r>
      <w:r w:rsidRPr="00EB08C5">
        <w:rPr>
          <w:rFonts w:asciiTheme="majorBidi" w:hAnsiTheme="majorBidi" w:cs="B Nazanin"/>
          <w:sz w:val="24"/>
          <w:szCs w:val="24"/>
          <w:lang w:bidi="fa-IR"/>
        </w:rPr>
        <w:t>-rank test</w:t>
      </w:r>
      <w:r w:rsidRPr="00EB08C5">
        <w:rPr>
          <w:rFonts w:asciiTheme="majorBidi" w:hAnsiTheme="majorBidi" w:cs="B Nazanin"/>
          <w:sz w:val="24"/>
          <w:szCs w:val="24"/>
          <w:rtl/>
          <w:lang w:bidi="fa-IR"/>
        </w:rPr>
        <w:t xml:space="preserve">) نشان داد که بین میزان </w:t>
      </w:r>
      <w:r w:rsidR="006723C1" w:rsidRPr="00EB08C5">
        <w:rPr>
          <w:rFonts w:asciiTheme="majorBidi" w:hAnsiTheme="majorBidi" w:cs="B Nazanin"/>
          <w:sz w:val="24"/>
          <w:szCs w:val="24"/>
          <w:rtl/>
          <w:lang w:bidi="fa-IR"/>
        </w:rPr>
        <w:t>بقای پیوند کلیه</w:t>
      </w:r>
      <w:r w:rsidRPr="00EB08C5">
        <w:rPr>
          <w:rFonts w:asciiTheme="majorBidi" w:hAnsiTheme="majorBidi" w:cs="B Nazanin"/>
          <w:sz w:val="24"/>
          <w:szCs w:val="24"/>
          <w:rtl/>
          <w:lang w:bidi="fa-IR"/>
        </w:rPr>
        <w:t xml:space="preserve"> در گروه</w:t>
      </w:r>
      <w:r w:rsidRPr="00EB08C5">
        <w:rPr>
          <w:rFonts w:asciiTheme="majorBidi" w:hAnsiTheme="majorBidi" w:cs="B Nazanin"/>
          <w:sz w:val="24"/>
          <w:szCs w:val="24"/>
          <w:rtl/>
          <w:lang w:bidi="fa-IR"/>
        </w:rPr>
        <w:softHyphen/>
        <w:t>های مختلف سنی اختلاف آماری معنی</w:t>
      </w:r>
      <w:r w:rsidRPr="00EB08C5">
        <w:rPr>
          <w:rFonts w:asciiTheme="majorBidi" w:hAnsiTheme="majorBidi" w:cs="B Nazanin"/>
          <w:sz w:val="24"/>
          <w:szCs w:val="24"/>
          <w:rtl/>
          <w:lang w:bidi="fa-IR"/>
        </w:rPr>
        <w:softHyphen/>
        <w:t>دار در سطح 5 درصد وجود داشت (</w:t>
      </w:r>
      <w:r w:rsidRPr="00EB08C5">
        <w:rPr>
          <w:rFonts w:asciiTheme="majorBidi" w:hAnsiTheme="majorBidi" w:cs="B Nazanin"/>
          <w:sz w:val="24"/>
          <w:szCs w:val="24"/>
          <w:lang w:bidi="fa-IR"/>
        </w:rPr>
        <w:t>p˂0.001</w:t>
      </w:r>
      <w:r w:rsidRPr="00EB08C5">
        <w:rPr>
          <w:rFonts w:asciiTheme="majorBidi" w:hAnsiTheme="majorBidi" w:cs="B Nazanin"/>
          <w:sz w:val="24"/>
          <w:szCs w:val="24"/>
          <w:rtl/>
          <w:lang w:bidi="fa-IR"/>
        </w:rPr>
        <w:t xml:space="preserve">). میزان </w:t>
      </w:r>
      <w:r w:rsidR="006723C1" w:rsidRPr="00EB08C5">
        <w:rPr>
          <w:rFonts w:asciiTheme="majorBidi" w:hAnsiTheme="majorBidi" w:cs="B Nazanin"/>
          <w:sz w:val="24"/>
          <w:szCs w:val="24"/>
          <w:rtl/>
          <w:lang w:bidi="fa-IR"/>
        </w:rPr>
        <w:t>بقای پیوند کلیه</w:t>
      </w:r>
      <w:r w:rsidRPr="00EB08C5">
        <w:rPr>
          <w:rFonts w:asciiTheme="majorBidi" w:hAnsiTheme="majorBidi" w:cs="B Nazanin"/>
          <w:sz w:val="24"/>
          <w:szCs w:val="24"/>
          <w:rtl/>
          <w:lang w:bidi="fa-IR"/>
        </w:rPr>
        <w:t xml:space="preserve"> در گیرنده</w:t>
      </w:r>
      <w:r w:rsidRPr="00EB08C5">
        <w:rPr>
          <w:rFonts w:asciiTheme="majorBidi" w:hAnsiTheme="majorBidi" w:cs="B Nazanin"/>
          <w:sz w:val="24"/>
          <w:szCs w:val="24"/>
          <w:rtl/>
          <w:lang w:bidi="fa-IR"/>
        </w:rPr>
        <w:softHyphen/>
        <w:t>های محدوده سنی 24-18 و 44-25 سال بطور معنی</w:t>
      </w:r>
      <w:r w:rsidRPr="00EB08C5">
        <w:rPr>
          <w:rFonts w:asciiTheme="majorBidi" w:hAnsiTheme="majorBidi" w:cs="B Nazanin"/>
          <w:sz w:val="24"/>
          <w:szCs w:val="24"/>
          <w:rtl/>
          <w:lang w:bidi="fa-IR"/>
        </w:rPr>
        <w:softHyphen/>
        <w:t xml:space="preserve">داری بیشتر از گیرندگان با محدوده سنی 60-45 و 75-60 سال بود. </w:t>
      </w:r>
      <w:r w:rsidRPr="00EB08C5">
        <w:rPr>
          <w:rFonts w:asciiTheme="majorBidi" w:hAnsiTheme="majorBidi" w:cs="B Nazanin"/>
          <w:sz w:val="24"/>
          <w:szCs w:val="24"/>
          <w:rtl/>
        </w:rPr>
        <w:t xml:space="preserve">مقایسه گرافیکی میزان </w:t>
      </w:r>
      <w:r w:rsidR="006723C1" w:rsidRPr="00EB08C5">
        <w:rPr>
          <w:rFonts w:asciiTheme="majorBidi" w:hAnsiTheme="majorBidi" w:cs="B Nazanin"/>
          <w:sz w:val="24"/>
          <w:szCs w:val="24"/>
          <w:rtl/>
        </w:rPr>
        <w:t>بقای پیوند کلیه</w:t>
      </w:r>
      <w:r w:rsidRPr="00EB08C5">
        <w:rPr>
          <w:rFonts w:asciiTheme="majorBidi" w:hAnsiTheme="majorBidi" w:cs="B Nazanin"/>
          <w:sz w:val="24"/>
          <w:szCs w:val="24"/>
          <w:rtl/>
        </w:rPr>
        <w:t xml:space="preserve"> بر حسب متغیر سن گیرنده پیوند در شکل </w:t>
      </w:r>
      <w:r w:rsidR="003D5CE1">
        <w:rPr>
          <w:rFonts w:asciiTheme="majorBidi" w:hAnsiTheme="majorBidi" w:cs="B Nazanin" w:hint="cs"/>
          <w:sz w:val="24"/>
          <w:szCs w:val="24"/>
          <w:rtl/>
          <w:lang w:bidi="fa-IR"/>
        </w:rPr>
        <w:t xml:space="preserve">3 </w:t>
      </w:r>
      <w:r w:rsidRPr="00EB08C5">
        <w:rPr>
          <w:rFonts w:asciiTheme="majorBidi" w:hAnsiTheme="majorBidi" w:cs="B Nazanin"/>
          <w:sz w:val="24"/>
          <w:szCs w:val="24"/>
          <w:rtl/>
        </w:rPr>
        <w:t>نشان داده شده است.</w:t>
      </w:r>
    </w:p>
    <w:p w14:paraId="24E7F1E0" w14:textId="77777777" w:rsidR="00A8654C" w:rsidRPr="00EB08C5" w:rsidRDefault="00A8654C" w:rsidP="00F91021">
      <w:pPr>
        <w:bidi/>
        <w:spacing w:after="0" w:line="240" w:lineRule="auto"/>
        <w:ind w:firstLine="432"/>
        <w:jc w:val="both"/>
        <w:rPr>
          <w:rFonts w:asciiTheme="majorBidi" w:hAnsiTheme="majorBidi" w:cs="B Nazanin"/>
          <w:sz w:val="24"/>
          <w:szCs w:val="24"/>
          <w:rtl/>
        </w:rPr>
      </w:pPr>
    </w:p>
    <w:p w14:paraId="7136F73D" w14:textId="4515CC84" w:rsidR="00A8654C" w:rsidRPr="00EB08C5" w:rsidRDefault="00A8654C" w:rsidP="00F91021">
      <w:pPr>
        <w:pStyle w:val="a2"/>
        <w:spacing w:after="0"/>
        <w:rPr>
          <w:rFonts w:asciiTheme="majorBidi" w:hAnsiTheme="majorBidi"/>
          <w:b/>
          <w:bCs/>
          <w:sz w:val="24"/>
          <w:rtl/>
        </w:rPr>
      </w:pPr>
      <w:bookmarkStart w:id="35" w:name="_Toc180951915"/>
      <w:r w:rsidRPr="00EB08C5">
        <w:rPr>
          <w:rFonts w:asciiTheme="majorBidi" w:hAnsiTheme="majorBidi"/>
          <w:b/>
          <w:bCs/>
          <w:sz w:val="24"/>
          <w:rtl/>
        </w:rPr>
        <w:t xml:space="preserve">جدول </w:t>
      </w:r>
      <w:r w:rsidR="00E0100D">
        <w:rPr>
          <w:rFonts w:asciiTheme="majorBidi" w:hAnsiTheme="majorBidi" w:hint="cs"/>
          <w:b/>
          <w:bCs/>
          <w:sz w:val="24"/>
          <w:rtl/>
        </w:rPr>
        <w:t>2</w:t>
      </w:r>
      <w:r w:rsidRPr="00EB08C5">
        <w:rPr>
          <w:rFonts w:asciiTheme="majorBidi" w:hAnsiTheme="majorBidi"/>
          <w:b/>
          <w:bCs/>
          <w:sz w:val="24"/>
          <w:rtl/>
        </w:rPr>
        <w:t xml:space="preserve">- توزیع فراوانی بیماران گیرنده پیوند کلیه در محدوده زمانی فروردین ماه سال 1399 تا شهریور ماه سال </w:t>
      </w:r>
      <w:r w:rsidR="00AB1316" w:rsidRPr="00EB08C5">
        <w:rPr>
          <w:rFonts w:asciiTheme="majorBidi" w:hAnsiTheme="majorBidi"/>
          <w:b/>
          <w:bCs/>
          <w:sz w:val="24"/>
          <w:rtl/>
        </w:rPr>
        <w:t>1404</w:t>
      </w:r>
      <w:r w:rsidRPr="00EB08C5">
        <w:rPr>
          <w:rFonts w:asciiTheme="majorBidi" w:hAnsiTheme="majorBidi"/>
          <w:b/>
          <w:bCs/>
          <w:sz w:val="24"/>
          <w:rtl/>
        </w:rPr>
        <w:t xml:space="preserve"> در بیمارستان فرهیختگان بر حسب متغیر سن و نتایج آزمون لگ رتبه</w:t>
      </w:r>
      <w:r w:rsidRPr="00EB08C5">
        <w:rPr>
          <w:rFonts w:asciiTheme="majorBidi" w:hAnsiTheme="majorBidi"/>
          <w:b/>
          <w:bCs/>
          <w:sz w:val="24"/>
          <w:rtl/>
        </w:rPr>
        <w:softHyphen/>
        <w:t>ای</w:t>
      </w:r>
      <w:bookmarkEnd w:id="35"/>
    </w:p>
    <w:tbl>
      <w:tblPr>
        <w:tblStyle w:val="TableGrid"/>
        <w:tblW w:w="9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3"/>
        <w:gridCol w:w="1433"/>
        <w:gridCol w:w="1566"/>
        <w:gridCol w:w="1721"/>
        <w:gridCol w:w="1585"/>
        <w:gridCol w:w="2162"/>
      </w:tblGrid>
      <w:tr w:rsidR="00A8654C" w:rsidRPr="00EB08C5" w14:paraId="6B6C67B6" w14:textId="77777777" w:rsidTr="00BB0032">
        <w:tc>
          <w:tcPr>
            <w:tcW w:w="1433" w:type="dxa"/>
            <w:tcBorders>
              <w:top w:val="single" w:sz="4" w:space="0" w:color="auto"/>
              <w:bottom w:val="single" w:sz="4" w:space="0" w:color="auto"/>
            </w:tcBorders>
            <w:shd w:val="clear" w:color="auto" w:fill="D9E2F3" w:themeFill="accent1" w:themeFillTint="33"/>
            <w:vAlign w:val="center"/>
          </w:tcPr>
          <w:p w14:paraId="64B7C955" w14:textId="77777777" w:rsidR="00A8654C" w:rsidRPr="00EB08C5" w:rsidRDefault="00A8654C" w:rsidP="00F91021">
            <w:pPr>
              <w:autoSpaceDE w:val="0"/>
              <w:autoSpaceDN w:val="0"/>
              <w:bidi/>
              <w:adjustRightInd w:val="0"/>
              <w:jc w:val="both"/>
              <w:rPr>
                <w:rFonts w:asciiTheme="majorBidi" w:hAnsiTheme="majorBidi" w:cs="B Nazanin"/>
                <w:b/>
                <w:bCs/>
                <w:sz w:val="24"/>
                <w:szCs w:val="24"/>
              </w:rPr>
            </w:pPr>
            <w:r w:rsidRPr="00EB08C5">
              <w:rPr>
                <w:rFonts w:asciiTheme="majorBidi" w:hAnsiTheme="majorBidi" w:cs="B Nazanin"/>
                <w:b/>
                <w:bCs/>
                <w:sz w:val="24"/>
                <w:szCs w:val="24"/>
              </w:rPr>
              <w:lastRenderedPageBreak/>
              <w:t>P value</w:t>
            </w:r>
          </w:p>
        </w:tc>
        <w:tc>
          <w:tcPr>
            <w:tcW w:w="1433" w:type="dxa"/>
            <w:tcBorders>
              <w:top w:val="single" w:sz="4" w:space="0" w:color="auto"/>
              <w:bottom w:val="single" w:sz="4" w:space="0" w:color="auto"/>
            </w:tcBorders>
            <w:shd w:val="clear" w:color="auto" w:fill="D9E2F3" w:themeFill="accent1" w:themeFillTint="33"/>
            <w:vAlign w:val="center"/>
          </w:tcPr>
          <w:p w14:paraId="79B3AA8D"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حد بالا</w:t>
            </w:r>
          </w:p>
        </w:tc>
        <w:tc>
          <w:tcPr>
            <w:tcW w:w="1566" w:type="dxa"/>
            <w:tcBorders>
              <w:top w:val="single" w:sz="4" w:space="0" w:color="auto"/>
              <w:bottom w:val="single" w:sz="4" w:space="0" w:color="auto"/>
            </w:tcBorders>
            <w:shd w:val="clear" w:color="auto" w:fill="D9E2F3" w:themeFill="accent1" w:themeFillTint="33"/>
            <w:vAlign w:val="center"/>
          </w:tcPr>
          <w:p w14:paraId="7CA2D9E8"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حد پایین</w:t>
            </w:r>
          </w:p>
        </w:tc>
        <w:tc>
          <w:tcPr>
            <w:tcW w:w="1721" w:type="dxa"/>
            <w:tcBorders>
              <w:top w:val="single" w:sz="4" w:space="0" w:color="auto"/>
              <w:bottom w:val="single" w:sz="4" w:space="0" w:color="auto"/>
            </w:tcBorders>
            <w:shd w:val="clear" w:color="auto" w:fill="D9E2F3" w:themeFill="accent1" w:themeFillTint="33"/>
            <w:vAlign w:val="center"/>
          </w:tcPr>
          <w:p w14:paraId="0E8E8EB2"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خطای استاندارد</w:t>
            </w:r>
          </w:p>
        </w:tc>
        <w:tc>
          <w:tcPr>
            <w:tcW w:w="1585" w:type="dxa"/>
            <w:tcBorders>
              <w:top w:val="single" w:sz="4" w:space="0" w:color="auto"/>
              <w:bottom w:val="single" w:sz="4" w:space="0" w:color="auto"/>
            </w:tcBorders>
            <w:shd w:val="clear" w:color="auto" w:fill="D9E2F3" w:themeFill="accent1" w:themeFillTint="33"/>
            <w:vAlign w:val="center"/>
          </w:tcPr>
          <w:p w14:paraId="0E050E6C" w14:textId="1A763A8E" w:rsidR="00A8654C" w:rsidRPr="00EB08C5" w:rsidRDefault="006723C1"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بقای پیوند کلیه</w:t>
            </w:r>
          </w:p>
        </w:tc>
        <w:tc>
          <w:tcPr>
            <w:tcW w:w="2162" w:type="dxa"/>
            <w:tcBorders>
              <w:top w:val="single" w:sz="4" w:space="0" w:color="auto"/>
              <w:bottom w:val="single" w:sz="4" w:space="0" w:color="auto"/>
            </w:tcBorders>
            <w:shd w:val="clear" w:color="auto" w:fill="D9E2F3" w:themeFill="accent1" w:themeFillTint="33"/>
            <w:vAlign w:val="center"/>
          </w:tcPr>
          <w:p w14:paraId="7306EAD8"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سن گیرنده پیوند (سال)</w:t>
            </w:r>
          </w:p>
        </w:tc>
      </w:tr>
      <w:tr w:rsidR="00A8654C" w:rsidRPr="00EB08C5" w14:paraId="3F2C1B3D" w14:textId="77777777" w:rsidTr="00BB0032">
        <w:tc>
          <w:tcPr>
            <w:tcW w:w="1433" w:type="dxa"/>
            <w:vMerge w:val="restart"/>
            <w:tcBorders>
              <w:top w:val="single" w:sz="4" w:space="0" w:color="auto"/>
            </w:tcBorders>
            <w:shd w:val="clear" w:color="auto" w:fill="D9E2F3" w:themeFill="accent1" w:themeFillTint="33"/>
            <w:vAlign w:val="center"/>
          </w:tcPr>
          <w:p w14:paraId="38D3AC13"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007/0</w:t>
            </w:r>
          </w:p>
        </w:tc>
        <w:tc>
          <w:tcPr>
            <w:tcW w:w="1433" w:type="dxa"/>
            <w:tcBorders>
              <w:top w:val="single" w:sz="4" w:space="0" w:color="auto"/>
            </w:tcBorders>
            <w:vAlign w:val="center"/>
          </w:tcPr>
          <w:p w14:paraId="2B7D3197"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78/50</w:t>
            </w:r>
          </w:p>
        </w:tc>
        <w:tc>
          <w:tcPr>
            <w:tcW w:w="1566" w:type="dxa"/>
            <w:tcBorders>
              <w:top w:val="single" w:sz="4" w:space="0" w:color="auto"/>
            </w:tcBorders>
            <w:vAlign w:val="center"/>
          </w:tcPr>
          <w:p w14:paraId="7CE43BC7"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24/44</w:t>
            </w:r>
          </w:p>
        </w:tc>
        <w:tc>
          <w:tcPr>
            <w:tcW w:w="1721" w:type="dxa"/>
            <w:tcBorders>
              <w:top w:val="single" w:sz="4" w:space="0" w:color="auto"/>
            </w:tcBorders>
            <w:vAlign w:val="center"/>
          </w:tcPr>
          <w:p w14:paraId="5AD63DE6"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66/1</w:t>
            </w:r>
          </w:p>
        </w:tc>
        <w:tc>
          <w:tcPr>
            <w:tcW w:w="1585" w:type="dxa"/>
            <w:tcBorders>
              <w:top w:val="single" w:sz="4" w:space="0" w:color="auto"/>
            </w:tcBorders>
            <w:vAlign w:val="center"/>
          </w:tcPr>
          <w:p w14:paraId="68117D17"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51/47</w:t>
            </w:r>
          </w:p>
        </w:tc>
        <w:tc>
          <w:tcPr>
            <w:tcW w:w="2162" w:type="dxa"/>
            <w:tcBorders>
              <w:top w:val="single" w:sz="4" w:space="0" w:color="auto"/>
            </w:tcBorders>
            <w:vAlign w:val="center"/>
          </w:tcPr>
          <w:p w14:paraId="01F8C1B6"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 xml:space="preserve">18-24 </w:t>
            </w:r>
          </w:p>
        </w:tc>
      </w:tr>
      <w:tr w:rsidR="00A8654C" w:rsidRPr="00EB08C5" w14:paraId="47F50D62" w14:textId="77777777" w:rsidTr="00BB0032">
        <w:tc>
          <w:tcPr>
            <w:tcW w:w="1433" w:type="dxa"/>
            <w:vMerge/>
            <w:shd w:val="clear" w:color="auto" w:fill="D9E2F3" w:themeFill="accent1" w:themeFillTint="33"/>
            <w:vAlign w:val="center"/>
          </w:tcPr>
          <w:p w14:paraId="1A1DCEE1" w14:textId="77777777" w:rsidR="00A8654C" w:rsidRPr="00EB08C5" w:rsidRDefault="00A8654C" w:rsidP="00F91021">
            <w:pPr>
              <w:bidi/>
              <w:jc w:val="both"/>
              <w:rPr>
                <w:rFonts w:asciiTheme="majorBidi" w:hAnsiTheme="majorBidi" w:cs="B Nazanin"/>
                <w:b/>
                <w:bCs/>
                <w:sz w:val="24"/>
                <w:szCs w:val="24"/>
                <w:rtl/>
                <w:lang w:bidi="fa-IR"/>
              </w:rPr>
            </w:pPr>
          </w:p>
        </w:tc>
        <w:tc>
          <w:tcPr>
            <w:tcW w:w="1433" w:type="dxa"/>
            <w:vAlign w:val="center"/>
          </w:tcPr>
          <w:p w14:paraId="04963E72"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70/49</w:t>
            </w:r>
          </w:p>
        </w:tc>
        <w:tc>
          <w:tcPr>
            <w:tcW w:w="1566" w:type="dxa"/>
            <w:vAlign w:val="center"/>
          </w:tcPr>
          <w:p w14:paraId="12E65171"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67/46</w:t>
            </w:r>
          </w:p>
        </w:tc>
        <w:tc>
          <w:tcPr>
            <w:tcW w:w="1721" w:type="dxa"/>
            <w:vAlign w:val="center"/>
          </w:tcPr>
          <w:p w14:paraId="28CF0E1B"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773/0</w:t>
            </w:r>
          </w:p>
        </w:tc>
        <w:tc>
          <w:tcPr>
            <w:tcW w:w="1585" w:type="dxa"/>
            <w:vAlign w:val="center"/>
          </w:tcPr>
          <w:p w14:paraId="2A5CE22C"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18/48</w:t>
            </w:r>
          </w:p>
        </w:tc>
        <w:tc>
          <w:tcPr>
            <w:tcW w:w="2162" w:type="dxa"/>
            <w:vAlign w:val="center"/>
          </w:tcPr>
          <w:p w14:paraId="485D8CF2"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 xml:space="preserve">25-44 </w:t>
            </w:r>
          </w:p>
        </w:tc>
      </w:tr>
      <w:tr w:rsidR="00A8654C" w:rsidRPr="00EB08C5" w14:paraId="75A63317" w14:textId="77777777" w:rsidTr="00BB0032">
        <w:tc>
          <w:tcPr>
            <w:tcW w:w="1433" w:type="dxa"/>
            <w:vMerge/>
            <w:shd w:val="clear" w:color="auto" w:fill="D9E2F3" w:themeFill="accent1" w:themeFillTint="33"/>
            <w:vAlign w:val="center"/>
          </w:tcPr>
          <w:p w14:paraId="1F0F50E7" w14:textId="77777777" w:rsidR="00A8654C" w:rsidRPr="00EB08C5" w:rsidRDefault="00A8654C" w:rsidP="00F91021">
            <w:pPr>
              <w:bidi/>
              <w:jc w:val="both"/>
              <w:rPr>
                <w:rFonts w:asciiTheme="majorBidi" w:hAnsiTheme="majorBidi" w:cs="B Nazanin"/>
                <w:b/>
                <w:bCs/>
                <w:sz w:val="24"/>
                <w:szCs w:val="24"/>
                <w:rtl/>
                <w:lang w:bidi="fa-IR"/>
              </w:rPr>
            </w:pPr>
          </w:p>
        </w:tc>
        <w:tc>
          <w:tcPr>
            <w:tcW w:w="1433" w:type="dxa"/>
            <w:vAlign w:val="center"/>
          </w:tcPr>
          <w:p w14:paraId="299F81C4"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86/46</w:t>
            </w:r>
          </w:p>
        </w:tc>
        <w:tc>
          <w:tcPr>
            <w:tcW w:w="1566" w:type="dxa"/>
            <w:vAlign w:val="center"/>
          </w:tcPr>
          <w:p w14:paraId="6741F97E"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32/42</w:t>
            </w:r>
          </w:p>
        </w:tc>
        <w:tc>
          <w:tcPr>
            <w:tcW w:w="1721" w:type="dxa"/>
            <w:vAlign w:val="center"/>
          </w:tcPr>
          <w:p w14:paraId="690D46F0"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15/1</w:t>
            </w:r>
          </w:p>
        </w:tc>
        <w:tc>
          <w:tcPr>
            <w:tcW w:w="1585" w:type="dxa"/>
            <w:vAlign w:val="center"/>
          </w:tcPr>
          <w:p w14:paraId="3D67622B"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59/44</w:t>
            </w:r>
          </w:p>
        </w:tc>
        <w:tc>
          <w:tcPr>
            <w:tcW w:w="2162" w:type="dxa"/>
            <w:vAlign w:val="center"/>
          </w:tcPr>
          <w:p w14:paraId="422DE490"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 xml:space="preserve">45-60 </w:t>
            </w:r>
          </w:p>
        </w:tc>
      </w:tr>
      <w:tr w:rsidR="00A8654C" w:rsidRPr="00EB08C5" w14:paraId="7A9520F7" w14:textId="77777777" w:rsidTr="00BB0032">
        <w:tc>
          <w:tcPr>
            <w:tcW w:w="1433" w:type="dxa"/>
            <w:vMerge/>
            <w:tcBorders>
              <w:bottom w:val="single" w:sz="4" w:space="0" w:color="auto"/>
            </w:tcBorders>
            <w:shd w:val="clear" w:color="auto" w:fill="D9E2F3" w:themeFill="accent1" w:themeFillTint="33"/>
            <w:vAlign w:val="center"/>
          </w:tcPr>
          <w:p w14:paraId="0402DDD7" w14:textId="77777777" w:rsidR="00A8654C" w:rsidRPr="00EB08C5" w:rsidRDefault="00A8654C" w:rsidP="00F91021">
            <w:pPr>
              <w:autoSpaceDE w:val="0"/>
              <w:autoSpaceDN w:val="0"/>
              <w:bidi/>
              <w:adjustRightInd w:val="0"/>
              <w:jc w:val="both"/>
              <w:rPr>
                <w:rFonts w:asciiTheme="majorBidi" w:hAnsiTheme="majorBidi" w:cs="B Nazanin"/>
                <w:sz w:val="24"/>
                <w:szCs w:val="24"/>
              </w:rPr>
            </w:pPr>
          </w:p>
        </w:tc>
        <w:tc>
          <w:tcPr>
            <w:tcW w:w="1433" w:type="dxa"/>
            <w:tcBorders>
              <w:bottom w:val="single" w:sz="4" w:space="0" w:color="auto"/>
            </w:tcBorders>
            <w:shd w:val="clear" w:color="auto" w:fill="D9E2F3" w:themeFill="accent1" w:themeFillTint="33"/>
            <w:vAlign w:val="center"/>
          </w:tcPr>
          <w:p w14:paraId="7D05248B"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99/46</w:t>
            </w:r>
          </w:p>
        </w:tc>
        <w:tc>
          <w:tcPr>
            <w:tcW w:w="1566" w:type="dxa"/>
            <w:tcBorders>
              <w:bottom w:val="single" w:sz="4" w:space="0" w:color="auto"/>
            </w:tcBorders>
            <w:shd w:val="clear" w:color="auto" w:fill="D9E2F3" w:themeFill="accent1" w:themeFillTint="33"/>
            <w:vAlign w:val="center"/>
          </w:tcPr>
          <w:p w14:paraId="4957E57A"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71/39</w:t>
            </w:r>
          </w:p>
        </w:tc>
        <w:tc>
          <w:tcPr>
            <w:tcW w:w="1721" w:type="dxa"/>
            <w:tcBorders>
              <w:bottom w:val="single" w:sz="4" w:space="0" w:color="auto"/>
            </w:tcBorders>
            <w:shd w:val="clear" w:color="auto" w:fill="D9E2F3" w:themeFill="accent1" w:themeFillTint="33"/>
            <w:vAlign w:val="center"/>
          </w:tcPr>
          <w:p w14:paraId="4C0B5243"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85/1</w:t>
            </w:r>
          </w:p>
        </w:tc>
        <w:tc>
          <w:tcPr>
            <w:tcW w:w="1585" w:type="dxa"/>
            <w:tcBorders>
              <w:bottom w:val="single" w:sz="4" w:space="0" w:color="auto"/>
            </w:tcBorders>
            <w:shd w:val="clear" w:color="auto" w:fill="D9E2F3" w:themeFill="accent1" w:themeFillTint="33"/>
            <w:vAlign w:val="center"/>
          </w:tcPr>
          <w:p w14:paraId="695F9F1E"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35/43</w:t>
            </w:r>
          </w:p>
        </w:tc>
        <w:tc>
          <w:tcPr>
            <w:tcW w:w="2162" w:type="dxa"/>
            <w:tcBorders>
              <w:bottom w:val="single" w:sz="4" w:space="0" w:color="auto"/>
            </w:tcBorders>
            <w:shd w:val="clear" w:color="auto" w:fill="D9E2F3" w:themeFill="accent1" w:themeFillTint="33"/>
            <w:vAlign w:val="center"/>
          </w:tcPr>
          <w:p w14:paraId="14682661"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 xml:space="preserve">61-75 </w:t>
            </w:r>
          </w:p>
        </w:tc>
      </w:tr>
    </w:tbl>
    <w:p w14:paraId="461E99BE" w14:textId="77777777" w:rsidR="00A8654C" w:rsidRPr="00EB08C5" w:rsidRDefault="00A8654C" w:rsidP="00F91021">
      <w:pPr>
        <w:autoSpaceDE w:val="0"/>
        <w:autoSpaceDN w:val="0"/>
        <w:bidi/>
        <w:adjustRightInd w:val="0"/>
        <w:spacing w:after="0" w:line="240" w:lineRule="auto"/>
        <w:jc w:val="both"/>
        <w:rPr>
          <w:rFonts w:asciiTheme="majorBidi" w:hAnsiTheme="majorBidi" w:cs="B Nazanin"/>
          <w:sz w:val="24"/>
          <w:szCs w:val="24"/>
        </w:rPr>
      </w:pPr>
    </w:p>
    <w:p w14:paraId="1EFCEB29" w14:textId="77777777" w:rsidR="00A8654C" w:rsidRPr="00EB08C5" w:rsidRDefault="00A8654C" w:rsidP="00F91021">
      <w:pPr>
        <w:autoSpaceDE w:val="0"/>
        <w:autoSpaceDN w:val="0"/>
        <w:bidi/>
        <w:adjustRightInd w:val="0"/>
        <w:spacing w:after="0" w:line="400" w:lineRule="atLeast"/>
        <w:jc w:val="both"/>
        <w:rPr>
          <w:rFonts w:asciiTheme="majorBidi" w:hAnsiTheme="majorBidi" w:cs="B Nazanin"/>
          <w:sz w:val="24"/>
          <w:szCs w:val="24"/>
        </w:rPr>
      </w:pPr>
    </w:p>
    <w:p w14:paraId="67D65544" w14:textId="77777777" w:rsidR="00A8654C" w:rsidRPr="00EB08C5" w:rsidRDefault="00A8654C" w:rsidP="00F91021">
      <w:pPr>
        <w:autoSpaceDE w:val="0"/>
        <w:autoSpaceDN w:val="0"/>
        <w:bidi/>
        <w:adjustRightInd w:val="0"/>
        <w:spacing w:after="0" w:line="240" w:lineRule="auto"/>
        <w:jc w:val="both"/>
        <w:rPr>
          <w:rFonts w:asciiTheme="majorBidi" w:hAnsiTheme="majorBidi" w:cs="B Nazanin"/>
          <w:sz w:val="24"/>
          <w:szCs w:val="24"/>
        </w:rPr>
      </w:pPr>
      <w:r w:rsidRPr="00EB08C5">
        <w:rPr>
          <w:rFonts w:asciiTheme="majorBidi" w:hAnsiTheme="majorBidi" w:cs="B Nazanin"/>
          <w:noProof/>
          <w:sz w:val="24"/>
          <w:szCs w:val="24"/>
        </w:rPr>
        <w:drawing>
          <wp:inline distT="0" distB="0" distL="0" distR="0" wp14:anchorId="741B9E43" wp14:editId="62936381">
            <wp:extent cx="4717503" cy="3122763"/>
            <wp:effectExtent l="0" t="0" r="6985"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53189" cy="3146386"/>
                    </a:xfrm>
                    <a:prstGeom prst="rect">
                      <a:avLst/>
                    </a:prstGeom>
                    <a:noFill/>
                    <a:ln>
                      <a:noFill/>
                    </a:ln>
                  </pic:spPr>
                </pic:pic>
              </a:graphicData>
            </a:graphic>
          </wp:inline>
        </w:drawing>
      </w:r>
    </w:p>
    <w:p w14:paraId="2491F596" w14:textId="7D5F426E" w:rsidR="00A8654C" w:rsidRPr="00EB08C5" w:rsidRDefault="00A8654C" w:rsidP="00F91021">
      <w:pPr>
        <w:pStyle w:val="a1"/>
        <w:jc w:val="both"/>
        <w:rPr>
          <w:rFonts w:asciiTheme="majorBidi" w:hAnsiTheme="majorBidi"/>
          <w:sz w:val="24"/>
          <w:rtl/>
        </w:rPr>
      </w:pPr>
      <w:bookmarkStart w:id="36" w:name="_Toc180951836"/>
      <w:r w:rsidRPr="00EB08C5">
        <w:rPr>
          <w:rFonts w:asciiTheme="majorBidi" w:hAnsiTheme="majorBidi"/>
          <w:sz w:val="24"/>
          <w:rtl/>
        </w:rPr>
        <w:t xml:space="preserve">شکل </w:t>
      </w:r>
      <w:r w:rsidR="007B7C84" w:rsidRPr="00EB08C5">
        <w:rPr>
          <w:rFonts w:asciiTheme="majorBidi" w:hAnsiTheme="majorBidi" w:hint="cs"/>
          <w:sz w:val="24"/>
          <w:rtl/>
        </w:rPr>
        <w:t>3</w:t>
      </w:r>
      <w:r w:rsidRPr="00EB08C5">
        <w:rPr>
          <w:rFonts w:asciiTheme="majorBidi" w:hAnsiTheme="majorBidi"/>
          <w:sz w:val="24"/>
          <w:rtl/>
        </w:rPr>
        <w:t xml:space="preserve">- مقایسه گرافیکی میزان </w:t>
      </w:r>
      <w:r w:rsidR="006723C1" w:rsidRPr="00EB08C5">
        <w:rPr>
          <w:rFonts w:asciiTheme="majorBidi" w:hAnsiTheme="majorBidi"/>
          <w:sz w:val="24"/>
          <w:rtl/>
        </w:rPr>
        <w:t>بقای پیوند کلیه</w:t>
      </w:r>
      <w:r w:rsidRPr="00EB08C5">
        <w:rPr>
          <w:rFonts w:asciiTheme="majorBidi" w:hAnsiTheme="majorBidi"/>
          <w:sz w:val="24"/>
          <w:rtl/>
        </w:rPr>
        <w:t xml:space="preserve"> بر حسب متغیر سن در بین بیماران پیوند شده مورد بررسی در محدوده زمانی فروردین ماه سال 1399 تا شهریور ماه سال </w:t>
      </w:r>
      <w:r w:rsidR="00AB1316" w:rsidRPr="00EB08C5">
        <w:rPr>
          <w:rFonts w:asciiTheme="majorBidi" w:hAnsiTheme="majorBidi"/>
          <w:sz w:val="24"/>
          <w:rtl/>
        </w:rPr>
        <w:t>1404</w:t>
      </w:r>
      <w:r w:rsidRPr="00EB08C5">
        <w:rPr>
          <w:rFonts w:asciiTheme="majorBidi" w:hAnsiTheme="majorBidi"/>
          <w:sz w:val="24"/>
          <w:rtl/>
        </w:rPr>
        <w:t xml:space="preserve"> در بیمارستان فرهیختگان</w:t>
      </w:r>
      <w:bookmarkEnd w:id="36"/>
    </w:p>
    <w:p w14:paraId="0E8733D7" w14:textId="13BCCE72" w:rsidR="00A8654C" w:rsidRPr="00EB08C5" w:rsidRDefault="00A8654C" w:rsidP="00F91021">
      <w:pPr>
        <w:pStyle w:val="a0"/>
        <w:spacing w:after="0"/>
        <w:rPr>
          <w:b/>
          <w:szCs w:val="24"/>
        </w:rPr>
      </w:pPr>
      <w:bookmarkStart w:id="37" w:name="_Toc180420442"/>
      <w:bookmarkStart w:id="38" w:name="_Toc180420588"/>
      <w:bookmarkStart w:id="39" w:name="_Toc180951404"/>
      <w:r w:rsidRPr="00EB08C5">
        <w:rPr>
          <w:szCs w:val="24"/>
          <w:rtl/>
        </w:rPr>
        <w:t xml:space="preserve"> </w:t>
      </w:r>
      <w:r w:rsidRPr="00EB08C5">
        <w:rPr>
          <w:b/>
          <w:szCs w:val="24"/>
          <w:rtl/>
        </w:rPr>
        <w:t>سن اهداء کننده پیوند کلیه</w:t>
      </w:r>
      <w:bookmarkEnd w:id="37"/>
      <w:bookmarkEnd w:id="38"/>
      <w:bookmarkEnd w:id="39"/>
    </w:p>
    <w:p w14:paraId="73DC895B" w14:textId="1740F425" w:rsidR="00A8654C" w:rsidRPr="00EB08C5" w:rsidRDefault="00A8654C" w:rsidP="00F91021">
      <w:pPr>
        <w:bidi/>
        <w:ind w:firstLine="432"/>
        <w:jc w:val="both"/>
        <w:rPr>
          <w:rFonts w:asciiTheme="majorBidi" w:hAnsiTheme="majorBidi" w:cs="B Nazanin"/>
          <w:sz w:val="24"/>
          <w:szCs w:val="24"/>
          <w:rtl/>
        </w:rPr>
      </w:pPr>
      <w:r w:rsidRPr="00EB08C5">
        <w:rPr>
          <w:rFonts w:asciiTheme="majorBidi" w:hAnsiTheme="majorBidi" w:cs="B Nazanin"/>
          <w:sz w:val="24"/>
          <w:szCs w:val="24"/>
          <w:rtl/>
          <w:lang w:bidi="fa-IR"/>
        </w:rPr>
        <w:t xml:space="preserve">مطابق با جدول </w:t>
      </w:r>
      <w:r w:rsidR="00E0100D">
        <w:rPr>
          <w:rFonts w:asciiTheme="majorBidi" w:hAnsiTheme="majorBidi" w:cs="B Nazanin" w:hint="cs"/>
          <w:sz w:val="24"/>
          <w:szCs w:val="24"/>
          <w:rtl/>
          <w:lang w:bidi="fa-IR"/>
        </w:rPr>
        <w:t>3</w:t>
      </w:r>
      <w:r w:rsidRPr="00EB08C5">
        <w:rPr>
          <w:rFonts w:asciiTheme="majorBidi" w:hAnsiTheme="majorBidi" w:cs="B Nazanin"/>
          <w:sz w:val="24"/>
          <w:szCs w:val="24"/>
          <w:rtl/>
          <w:lang w:bidi="fa-IR"/>
        </w:rPr>
        <w:t xml:space="preserve"> نتایج حاصل از مطالعه حاضر با استفاده آنالیز تک متغیره ل</w:t>
      </w:r>
      <w:r w:rsidR="00432CC9" w:rsidRPr="00EB08C5">
        <w:rPr>
          <w:rFonts w:asciiTheme="majorBidi" w:hAnsiTheme="majorBidi" w:cs="B Nazanin" w:hint="cs"/>
          <w:sz w:val="24"/>
          <w:szCs w:val="24"/>
          <w:rtl/>
          <w:lang w:bidi="fa-IR"/>
        </w:rPr>
        <w:t>اگ</w:t>
      </w:r>
      <w:r w:rsidR="00432CC9" w:rsidRPr="00EB08C5">
        <w:rPr>
          <w:rFonts w:asciiTheme="majorBidi" w:hAnsiTheme="majorBidi" w:cs="B Nazanin"/>
          <w:sz w:val="24"/>
          <w:szCs w:val="24"/>
          <w:rtl/>
          <w:lang w:bidi="fa-IR"/>
        </w:rPr>
        <w:softHyphen/>
      </w:r>
      <w:r w:rsidR="00432CC9" w:rsidRPr="00EB08C5">
        <w:rPr>
          <w:rFonts w:asciiTheme="majorBidi" w:hAnsiTheme="majorBidi" w:cs="B Nazanin" w:hint="cs"/>
          <w:sz w:val="24"/>
          <w:szCs w:val="24"/>
          <w:rtl/>
          <w:lang w:bidi="fa-IR"/>
        </w:rPr>
        <w:t>رنک</w:t>
      </w:r>
      <w:r w:rsidRPr="00EB08C5">
        <w:rPr>
          <w:rFonts w:asciiTheme="majorBidi" w:hAnsiTheme="majorBidi" w:cs="B Nazanin"/>
          <w:sz w:val="24"/>
          <w:szCs w:val="24"/>
          <w:rtl/>
          <w:lang w:bidi="fa-IR"/>
        </w:rPr>
        <w:t>(</w:t>
      </w:r>
      <w:r w:rsidRPr="00EB08C5">
        <w:rPr>
          <w:rFonts w:asciiTheme="majorBidi" w:hAnsiTheme="majorBidi" w:cs="B Nazanin"/>
          <w:sz w:val="24"/>
          <w:szCs w:val="24"/>
          <w:lang w:bidi="fa-IR"/>
        </w:rPr>
        <w:t>Log-rank test</w:t>
      </w:r>
      <w:r w:rsidRPr="00EB08C5">
        <w:rPr>
          <w:rFonts w:asciiTheme="majorBidi" w:hAnsiTheme="majorBidi" w:cs="B Nazanin"/>
          <w:sz w:val="24"/>
          <w:szCs w:val="24"/>
          <w:rtl/>
          <w:lang w:bidi="fa-IR"/>
        </w:rPr>
        <w:t xml:space="preserve">) نشان داد که بین میزان </w:t>
      </w:r>
      <w:r w:rsidR="006723C1" w:rsidRPr="00EB08C5">
        <w:rPr>
          <w:rFonts w:asciiTheme="majorBidi" w:hAnsiTheme="majorBidi" w:cs="B Nazanin"/>
          <w:sz w:val="24"/>
          <w:szCs w:val="24"/>
          <w:rtl/>
          <w:lang w:bidi="fa-IR"/>
        </w:rPr>
        <w:t>بقای پیوند کلیه</w:t>
      </w:r>
      <w:r w:rsidRPr="00EB08C5">
        <w:rPr>
          <w:rFonts w:asciiTheme="majorBidi" w:hAnsiTheme="majorBidi" w:cs="B Nazanin"/>
          <w:sz w:val="24"/>
          <w:szCs w:val="24"/>
          <w:rtl/>
          <w:lang w:bidi="fa-IR"/>
        </w:rPr>
        <w:t xml:space="preserve"> در گروه مختلف سنی اهداء کننده پیوند اختلاف آماری معنی</w:t>
      </w:r>
      <w:r w:rsidRPr="00EB08C5">
        <w:rPr>
          <w:rFonts w:asciiTheme="majorBidi" w:hAnsiTheme="majorBidi" w:cs="B Nazanin"/>
          <w:sz w:val="24"/>
          <w:szCs w:val="24"/>
          <w:rtl/>
          <w:lang w:bidi="fa-IR"/>
        </w:rPr>
        <w:softHyphen/>
        <w:t>دار وجود داشت (</w:t>
      </w:r>
      <w:r w:rsidRPr="00EB08C5">
        <w:rPr>
          <w:rFonts w:asciiTheme="majorBidi" w:hAnsiTheme="majorBidi" w:cs="B Nazanin"/>
          <w:sz w:val="24"/>
          <w:szCs w:val="24"/>
          <w:lang w:bidi="fa-IR"/>
        </w:rPr>
        <w:t>p˂0.001</w:t>
      </w:r>
      <w:r w:rsidRPr="00EB08C5">
        <w:rPr>
          <w:rFonts w:asciiTheme="majorBidi" w:hAnsiTheme="majorBidi" w:cs="B Nazanin"/>
          <w:sz w:val="24"/>
          <w:szCs w:val="24"/>
          <w:rtl/>
          <w:lang w:bidi="fa-IR"/>
        </w:rPr>
        <w:t xml:space="preserve">). به ترتیب بیشترین میزان </w:t>
      </w:r>
      <w:r w:rsidR="006723C1" w:rsidRPr="00EB08C5">
        <w:rPr>
          <w:rFonts w:asciiTheme="majorBidi" w:hAnsiTheme="majorBidi" w:cs="B Nazanin"/>
          <w:sz w:val="24"/>
          <w:szCs w:val="24"/>
          <w:rtl/>
          <w:lang w:bidi="fa-IR"/>
        </w:rPr>
        <w:t>بقای پیوند کلیه</w:t>
      </w:r>
      <w:r w:rsidRPr="00EB08C5">
        <w:rPr>
          <w:rFonts w:asciiTheme="majorBidi" w:hAnsiTheme="majorBidi" w:cs="B Nazanin"/>
          <w:sz w:val="24"/>
          <w:szCs w:val="24"/>
          <w:rtl/>
          <w:lang w:bidi="fa-IR"/>
        </w:rPr>
        <w:t xml:space="preserve"> مربوط به گیرندگانی بود که پیوند خود را از اهداءکنندگان گروه سنی 24-18 و 44-25 سال دریافت کرده بودند. </w:t>
      </w:r>
    </w:p>
    <w:p w14:paraId="6E8E687C" w14:textId="77777777" w:rsidR="00A8654C" w:rsidRPr="00EB08C5" w:rsidRDefault="00A8654C" w:rsidP="00F91021">
      <w:pPr>
        <w:bidi/>
        <w:spacing w:after="0" w:line="240" w:lineRule="auto"/>
        <w:ind w:firstLine="432"/>
        <w:jc w:val="both"/>
        <w:rPr>
          <w:rFonts w:asciiTheme="majorBidi" w:hAnsiTheme="majorBidi" w:cs="B Nazanin"/>
          <w:sz w:val="24"/>
          <w:szCs w:val="24"/>
          <w:rtl/>
        </w:rPr>
      </w:pPr>
    </w:p>
    <w:p w14:paraId="684B43C5" w14:textId="5F5CC8C9" w:rsidR="00A8654C" w:rsidRPr="00EB08C5" w:rsidRDefault="00A8654C" w:rsidP="00F91021">
      <w:pPr>
        <w:pStyle w:val="a2"/>
        <w:spacing w:after="0"/>
        <w:rPr>
          <w:rFonts w:asciiTheme="majorBidi" w:hAnsiTheme="majorBidi"/>
          <w:b/>
          <w:bCs/>
          <w:sz w:val="24"/>
          <w:rtl/>
        </w:rPr>
      </w:pPr>
      <w:bookmarkStart w:id="40" w:name="_Toc180951916"/>
      <w:r w:rsidRPr="00EB08C5">
        <w:rPr>
          <w:rFonts w:asciiTheme="majorBidi" w:hAnsiTheme="majorBidi"/>
          <w:b/>
          <w:bCs/>
          <w:sz w:val="24"/>
          <w:rtl/>
        </w:rPr>
        <w:t xml:space="preserve">جدول </w:t>
      </w:r>
      <w:r w:rsidR="00E0100D">
        <w:rPr>
          <w:rFonts w:asciiTheme="majorBidi" w:hAnsiTheme="majorBidi" w:hint="cs"/>
          <w:b/>
          <w:bCs/>
          <w:sz w:val="24"/>
          <w:rtl/>
        </w:rPr>
        <w:t>3</w:t>
      </w:r>
      <w:r w:rsidRPr="00EB08C5">
        <w:rPr>
          <w:rFonts w:asciiTheme="majorBidi" w:hAnsiTheme="majorBidi"/>
          <w:b/>
          <w:bCs/>
          <w:sz w:val="24"/>
          <w:rtl/>
        </w:rPr>
        <w:t>- توزیع فراوانی بیماران اهداءکننده پیوند کلیه</w:t>
      </w:r>
      <w:r w:rsidRPr="00EB08C5">
        <w:rPr>
          <w:rFonts w:asciiTheme="majorBidi" w:hAnsiTheme="majorBidi"/>
          <w:b/>
          <w:bCs/>
          <w:sz w:val="24"/>
          <w:rtl/>
          <w:lang w:bidi="ar-SA"/>
        </w:rPr>
        <w:t xml:space="preserve"> در محدوده زمانی فروردین ماه سال 1399 تا شهریور ماه سال </w:t>
      </w:r>
      <w:r w:rsidR="00AB1316" w:rsidRPr="00EB08C5">
        <w:rPr>
          <w:rFonts w:asciiTheme="majorBidi" w:hAnsiTheme="majorBidi"/>
          <w:b/>
          <w:bCs/>
          <w:sz w:val="24"/>
          <w:rtl/>
          <w:lang w:bidi="ar-SA"/>
        </w:rPr>
        <w:t>1404</w:t>
      </w:r>
      <w:r w:rsidRPr="00EB08C5">
        <w:rPr>
          <w:rFonts w:asciiTheme="majorBidi" w:hAnsiTheme="majorBidi"/>
          <w:b/>
          <w:bCs/>
          <w:sz w:val="24"/>
          <w:rtl/>
          <w:lang w:bidi="ar-SA"/>
        </w:rPr>
        <w:t xml:space="preserve"> در بیمارستان فرهیختگان</w:t>
      </w:r>
      <w:r w:rsidRPr="00EB08C5">
        <w:rPr>
          <w:rFonts w:asciiTheme="majorBidi" w:hAnsiTheme="majorBidi"/>
          <w:b/>
          <w:bCs/>
          <w:sz w:val="24"/>
          <w:rtl/>
        </w:rPr>
        <w:t xml:space="preserve"> بر حسب متغیر سن و نتایج آزمون لگ رتبه</w:t>
      </w:r>
      <w:bookmarkEnd w:id="40"/>
      <w:r w:rsidRPr="00EB08C5">
        <w:rPr>
          <w:rFonts w:asciiTheme="majorBidi" w:hAnsiTheme="majorBidi"/>
          <w:b/>
          <w:bCs/>
          <w:sz w:val="24"/>
          <w:rtl/>
        </w:rPr>
        <w:softHyphen/>
        <w:t>ای</w:t>
      </w:r>
    </w:p>
    <w:tbl>
      <w:tblPr>
        <w:tblStyle w:val="TableGrid"/>
        <w:tblW w:w="10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3"/>
        <w:gridCol w:w="1433"/>
        <w:gridCol w:w="1566"/>
        <w:gridCol w:w="1721"/>
        <w:gridCol w:w="1585"/>
        <w:gridCol w:w="2612"/>
      </w:tblGrid>
      <w:tr w:rsidR="00A8654C" w:rsidRPr="00EB08C5" w14:paraId="5428A9F4" w14:textId="77777777" w:rsidTr="00BB0032">
        <w:trPr>
          <w:jc w:val="center"/>
        </w:trPr>
        <w:tc>
          <w:tcPr>
            <w:tcW w:w="1433" w:type="dxa"/>
            <w:tcBorders>
              <w:top w:val="single" w:sz="4" w:space="0" w:color="auto"/>
              <w:bottom w:val="single" w:sz="4" w:space="0" w:color="auto"/>
            </w:tcBorders>
            <w:shd w:val="clear" w:color="auto" w:fill="D9E2F3" w:themeFill="accent1" w:themeFillTint="33"/>
            <w:vAlign w:val="center"/>
          </w:tcPr>
          <w:p w14:paraId="2A73DDF8" w14:textId="77777777" w:rsidR="00A8654C" w:rsidRPr="00EB08C5" w:rsidRDefault="00A8654C" w:rsidP="00F91021">
            <w:pPr>
              <w:autoSpaceDE w:val="0"/>
              <w:autoSpaceDN w:val="0"/>
              <w:bidi/>
              <w:adjustRightInd w:val="0"/>
              <w:jc w:val="both"/>
              <w:rPr>
                <w:rFonts w:asciiTheme="majorBidi" w:hAnsiTheme="majorBidi" w:cs="B Nazanin"/>
                <w:b/>
                <w:bCs/>
                <w:sz w:val="24"/>
                <w:szCs w:val="24"/>
              </w:rPr>
            </w:pPr>
            <w:r w:rsidRPr="00EB08C5">
              <w:rPr>
                <w:rFonts w:asciiTheme="majorBidi" w:hAnsiTheme="majorBidi" w:cs="B Nazanin"/>
                <w:b/>
                <w:bCs/>
                <w:sz w:val="24"/>
                <w:szCs w:val="24"/>
              </w:rPr>
              <w:t>P value</w:t>
            </w:r>
          </w:p>
        </w:tc>
        <w:tc>
          <w:tcPr>
            <w:tcW w:w="1433" w:type="dxa"/>
            <w:tcBorders>
              <w:top w:val="single" w:sz="4" w:space="0" w:color="auto"/>
            </w:tcBorders>
            <w:shd w:val="clear" w:color="auto" w:fill="D9E2F3" w:themeFill="accent1" w:themeFillTint="33"/>
            <w:vAlign w:val="center"/>
          </w:tcPr>
          <w:p w14:paraId="3A17412B"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حد بالا</w:t>
            </w:r>
          </w:p>
        </w:tc>
        <w:tc>
          <w:tcPr>
            <w:tcW w:w="1566" w:type="dxa"/>
            <w:tcBorders>
              <w:top w:val="single" w:sz="4" w:space="0" w:color="auto"/>
            </w:tcBorders>
            <w:shd w:val="clear" w:color="auto" w:fill="D9E2F3" w:themeFill="accent1" w:themeFillTint="33"/>
            <w:vAlign w:val="center"/>
          </w:tcPr>
          <w:p w14:paraId="292BF2CD"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حد پایین</w:t>
            </w:r>
          </w:p>
        </w:tc>
        <w:tc>
          <w:tcPr>
            <w:tcW w:w="1721" w:type="dxa"/>
            <w:tcBorders>
              <w:top w:val="single" w:sz="4" w:space="0" w:color="auto"/>
            </w:tcBorders>
            <w:shd w:val="clear" w:color="auto" w:fill="D9E2F3" w:themeFill="accent1" w:themeFillTint="33"/>
            <w:vAlign w:val="center"/>
          </w:tcPr>
          <w:p w14:paraId="160E76B2"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خطای استاندارد</w:t>
            </w:r>
          </w:p>
        </w:tc>
        <w:tc>
          <w:tcPr>
            <w:tcW w:w="1585" w:type="dxa"/>
            <w:tcBorders>
              <w:top w:val="single" w:sz="4" w:space="0" w:color="auto"/>
            </w:tcBorders>
            <w:shd w:val="clear" w:color="auto" w:fill="D9E2F3" w:themeFill="accent1" w:themeFillTint="33"/>
            <w:vAlign w:val="center"/>
          </w:tcPr>
          <w:p w14:paraId="43EC446F" w14:textId="5CA65303" w:rsidR="00A8654C" w:rsidRPr="00EB08C5" w:rsidRDefault="006723C1"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بقای پیوند کلیه</w:t>
            </w:r>
          </w:p>
        </w:tc>
        <w:tc>
          <w:tcPr>
            <w:tcW w:w="2612" w:type="dxa"/>
            <w:tcBorders>
              <w:top w:val="single" w:sz="4" w:space="0" w:color="auto"/>
            </w:tcBorders>
            <w:shd w:val="clear" w:color="auto" w:fill="D9E2F3" w:themeFill="accent1" w:themeFillTint="33"/>
            <w:vAlign w:val="center"/>
          </w:tcPr>
          <w:p w14:paraId="5A0A31E3"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سن اهداءکننده پیوند (سال)</w:t>
            </w:r>
          </w:p>
        </w:tc>
      </w:tr>
      <w:tr w:rsidR="00A8654C" w:rsidRPr="00EB08C5" w14:paraId="2C092431" w14:textId="77777777" w:rsidTr="00BB0032">
        <w:trPr>
          <w:jc w:val="center"/>
        </w:trPr>
        <w:tc>
          <w:tcPr>
            <w:tcW w:w="1433" w:type="dxa"/>
            <w:vMerge w:val="restart"/>
            <w:tcBorders>
              <w:top w:val="single" w:sz="4" w:space="0" w:color="auto"/>
            </w:tcBorders>
            <w:shd w:val="clear" w:color="auto" w:fill="D9E2F3" w:themeFill="accent1" w:themeFillTint="33"/>
            <w:vAlign w:val="center"/>
          </w:tcPr>
          <w:p w14:paraId="370CE356"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lastRenderedPageBreak/>
              <w:t>000/0</w:t>
            </w:r>
          </w:p>
        </w:tc>
        <w:tc>
          <w:tcPr>
            <w:tcW w:w="1433" w:type="dxa"/>
            <w:vAlign w:val="center"/>
          </w:tcPr>
          <w:p w14:paraId="047A3117"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04/51</w:t>
            </w:r>
          </w:p>
        </w:tc>
        <w:tc>
          <w:tcPr>
            <w:tcW w:w="1566" w:type="dxa"/>
            <w:vAlign w:val="center"/>
          </w:tcPr>
          <w:p w14:paraId="5EB9E079"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82/45</w:t>
            </w:r>
          </w:p>
        </w:tc>
        <w:tc>
          <w:tcPr>
            <w:tcW w:w="1721" w:type="dxa"/>
            <w:vAlign w:val="center"/>
          </w:tcPr>
          <w:p w14:paraId="1BE566BD"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33/1</w:t>
            </w:r>
          </w:p>
        </w:tc>
        <w:tc>
          <w:tcPr>
            <w:tcW w:w="1585" w:type="dxa"/>
            <w:vAlign w:val="center"/>
          </w:tcPr>
          <w:p w14:paraId="4AA31FE6"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43/48</w:t>
            </w:r>
          </w:p>
        </w:tc>
        <w:tc>
          <w:tcPr>
            <w:tcW w:w="2612" w:type="dxa"/>
            <w:vAlign w:val="center"/>
          </w:tcPr>
          <w:p w14:paraId="6F0BA014"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 xml:space="preserve">18-24 </w:t>
            </w:r>
          </w:p>
        </w:tc>
      </w:tr>
      <w:tr w:rsidR="00A8654C" w:rsidRPr="00EB08C5" w14:paraId="37AC8774" w14:textId="77777777" w:rsidTr="00BB0032">
        <w:trPr>
          <w:jc w:val="center"/>
        </w:trPr>
        <w:tc>
          <w:tcPr>
            <w:tcW w:w="1433" w:type="dxa"/>
            <w:vMerge/>
            <w:shd w:val="clear" w:color="auto" w:fill="D9E2F3" w:themeFill="accent1" w:themeFillTint="33"/>
            <w:vAlign w:val="center"/>
          </w:tcPr>
          <w:p w14:paraId="75BE2844" w14:textId="77777777" w:rsidR="00A8654C" w:rsidRPr="00EB08C5" w:rsidRDefault="00A8654C" w:rsidP="00F91021">
            <w:pPr>
              <w:bidi/>
              <w:jc w:val="both"/>
              <w:rPr>
                <w:rFonts w:asciiTheme="majorBidi" w:hAnsiTheme="majorBidi" w:cs="B Nazanin"/>
                <w:b/>
                <w:bCs/>
                <w:sz w:val="24"/>
                <w:szCs w:val="24"/>
                <w:rtl/>
                <w:lang w:bidi="fa-IR"/>
              </w:rPr>
            </w:pPr>
          </w:p>
        </w:tc>
        <w:tc>
          <w:tcPr>
            <w:tcW w:w="1433" w:type="dxa"/>
            <w:vAlign w:val="center"/>
          </w:tcPr>
          <w:p w14:paraId="1B1BA8F3"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80/47</w:t>
            </w:r>
          </w:p>
        </w:tc>
        <w:tc>
          <w:tcPr>
            <w:tcW w:w="1566" w:type="dxa"/>
            <w:vAlign w:val="center"/>
          </w:tcPr>
          <w:p w14:paraId="0F2D29A7"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92/44</w:t>
            </w:r>
          </w:p>
        </w:tc>
        <w:tc>
          <w:tcPr>
            <w:tcW w:w="1721" w:type="dxa"/>
            <w:vAlign w:val="center"/>
          </w:tcPr>
          <w:p w14:paraId="52A3A80F"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735/0</w:t>
            </w:r>
          </w:p>
        </w:tc>
        <w:tc>
          <w:tcPr>
            <w:tcW w:w="1585" w:type="dxa"/>
            <w:vAlign w:val="center"/>
          </w:tcPr>
          <w:p w14:paraId="6B7330B9"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36/46</w:t>
            </w:r>
          </w:p>
        </w:tc>
        <w:tc>
          <w:tcPr>
            <w:tcW w:w="2612" w:type="dxa"/>
            <w:vAlign w:val="center"/>
          </w:tcPr>
          <w:p w14:paraId="3D210AEA"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 xml:space="preserve">25-44 </w:t>
            </w:r>
          </w:p>
        </w:tc>
      </w:tr>
      <w:tr w:rsidR="00A8654C" w:rsidRPr="00EB08C5" w14:paraId="4246FE1B" w14:textId="77777777" w:rsidTr="00BB0032">
        <w:trPr>
          <w:jc w:val="center"/>
        </w:trPr>
        <w:tc>
          <w:tcPr>
            <w:tcW w:w="1433" w:type="dxa"/>
            <w:vMerge/>
            <w:shd w:val="clear" w:color="auto" w:fill="D9E2F3" w:themeFill="accent1" w:themeFillTint="33"/>
            <w:vAlign w:val="center"/>
          </w:tcPr>
          <w:p w14:paraId="70D53BD0" w14:textId="77777777" w:rsidR="00A8654C" w:rsidRPr="00EB08C5" w:rsidRDefault="00A8654C" w:rsidP="00F91021">
            <w:pPr>
              <w:bidi/>
              <w:jc w:val="both"/>
              <w:rPr>
                <w:rFonts w:asciiTheme="majorBidi" w:hAnsiTheme="majorBidi" w:cs="B Nazanin"/>
                <w:b/>
                <w:bCs/>
                <w:sz w:val="24"/>
                <w:szCs w:val="24"/>
                <w:rtl/>
                <w:lang w:bidi="fa-IR"/>
              </w:rPr>
            </w:pPr>
          </w:p>
        </w:tc>
        <w:tc>
          <w:tcPr>
            <w:tcW w:w="1433" w:type="dxa"/>
            <w:vAlign w:val="center"/>
          </w:tcPr>
          <w:p w14:paraId="3F649020"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55/47</w:t>
            </w:r>
          </w:p>
        </w:tc>
        <w:tc>
          <w:tcPr>
            <w:tcW w:w="1566" w:type="dxa"/>
            <w:vAlign w:val="center"/>
          </w:tcPr>
          <w:p w14:paraId="0FF9F551"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79/41</w:t>
            </w:r>
          </w:p>
        </w:tc>
        <w:tc>
          <w:tcPr>
            <w:tcW w:w="1721" w:type="dxa"/>
            <w:vAlign w:val="center"/>
          </w:tcPr>
          <w:p w14:paraId="0344E82A"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47/1</w:t>
            </w:r>
          </w:p>
        </w:tc>
        <w:tc>
          <w:tcPr>
            <w:tcW w:w="1585" w:type="dxa"/>
            <w:vAlign w:val="center"/>
          </w:tcPr>
          <w:p w14:paraId="058B4E88"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67/44</w:t>
            </w:r>
          </w:p>
        </w:tc>
        <w:tc>
          <w:tcPr>
            <w:tcW w:w="2612" w:type="dxa"/>
            <w:vAlign w:val="center"/>
          </w:tcPr>
          <w:p w14:paraId="4C505E85"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 xml:space="preserve">45-60 </w:t>
            </w:r>
          </w:p>
        </w:tc>
      </w:tr>
      <w:tr w:rsidR="00A8654C" w:rsidRPr="00EB08C5" w14:paraId="35C131A3" w14:textId="77777777" w:rsidTr="00BB0032">
        <w:trPr>
          <w:jc w:val="center"/>
        </w:trPr>
        <w:tc>
          <w:tcPr>
            <w:tcW w:w="1433" w:type="dxa"/>
            <w:vMerge/>
            <w:tcBorders>
              <w:bottom w:val="single" w:sz="4" w:space="0" w:color="auto"/>
            </w:tcBorders>
            <w:shd w:val="clear" w:color="auto" w:fill="D9E2F3" w:themeFill="accent1" w:themeFillTint="33"/>
            <w:vAlign w:val="center"/>
          </w:tcPr>
          <w:p w14:paraId="388F2EA5" w14:textId="77777777" w:rsidR="00A8654C" w:rsidRPr="00EB08C5" w:rsidRDefault="00A8654C" w:rsidP="00F91021">
            <w:pPr>
              <w:autoSpaceDE w:val="0"/>
              <w:autoSpaceDN w:val="0"/>
              <w:bidi/>
              <w:adjustRightInd w:val="0"/>
              <w:jc w:val="both"/>
              <w:rPr>
                <w:rFonts w:asciiTheme="majorBidi" w:hAnsiTheme="majorBidi" w:cs="B Nazanin"/>
                <w:sz w:val="24"/>
                <w:szCs w:val="24"/>
              </w:rPr>
            </w:pPr>
          </w:p>
        </w:tc>
        <w:tc>
          <w:tcPr>
            <w:tcW w:w="1433" w:type="dxa"/>
            <w:tcBorders>
              <w:bottom w:val="single" w:sz="4" w:space="0" w:color="auto"/>
            </w:tcBorders>
            <w:shd w:val="clear" w:color="auto" w:fill="D9E2F3" w:themeFill="accent1" w:themeFillTint="33"/>
            <w:vAlign w:val="center"/>
          </w:tcPr>
          <w:p w14:paraId="67FD4BCD"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82/19</w:t>
            </w:r>
          </w:p>
        </w:tc>
        <w:tc>
          <w:tcPr>
            <w:tcW w:w="1566" w:type="dxa"/>
            <w:tcBorders>
              <w:bottom w:val="single" w:sz="4" w:space="0" w:color="auto"/>
            </w:tcBorders>
            <w:shd w:val="clear" w:color="auto" w:fill="D9E2F3" w:themeFill="accent1" w:themeFillTint="33"/>
            <w:vAlign w:val="center"/>
          </w:tcPr>
          <w:p w14:paraId="7B51EBD5"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82/17</w:t>
            </w:r>
          </w:p>
        </w:tc>
        <w:tc>
          <w:tcPr>
            <w:tcW w:w="1721" w:type="dxa"/>
            <w:tcBorders>
              <w:bottom w:val="single" w:sz="4" w:space="0" w:color="auto"/>
            </w:tcBorders>
            <w:shd w:val="clear" w:color="auto" w:fill="D9E2F3" w:themeFill="accent1" w:themeFillTint="33"/>
            <w:vAlign w:val="center"/>
          </w:tcPr>
          <w:p w14:paraId="10D14DF5"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511/0</w:t>
            </w:r>
          </w:p>
        </w:tc>
        <w:tc>
          <w:tcPr>
            <w:tcW w:w="1585" w:type="dxa"/>
            <w:tcBorders>
              <w:bottom w:val="single" w:sz="4" w:space="0" w:color="auto"/>
            </w:tcBorders>
            <w:shd w:val="clear" w:color="auto" w:fill="D9E2F3" w:themeFill="accent1" w:themeFillTint="33"/>
            <w:vAlign w:val="center"/>
          </w:tcPr>
          <w:p w14:paraId="48A861FB"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82/18</w:t>
            </w:r>
          </w:p>
        </w:tc>
        <w:tc>
          <w:tcPr>
            <w:tcW w:w="2612" w:type="dxa"/>
            <w:tcBorders>
              <w:bottom w:val="single" w:sz="4" w:space="0" w:color="auto"/>
            </w:tcBorders>
            <w:shd w:val="clear" w:color="auto" w:fill="D9E2F3" w:themeFill="accent1" w:themeFillTint="33"/>
            <w:vAlign w:val="center"/>
          </w:tcPr>
          <w:p w14:paraId="7EC3B9F0"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 xml:space="preserve">61-75 </w:t>
            </w:r>
          </w:p>
        </w:tc>
      </w:tr>
    </w:tbl>
    <w:p w14:paraId="605AA067" w14:textId="77777777" w:rsidR="00A8654C" w:rsidRPr="00EB08C5" w:rsidRDefault="00A8654C" w:rsidP="00F91021">
      <w:pPr>
        <w:bidi/>
        <w:jc w:val="both"/>
        <w:rPr>
          <w:rFonts w:asciiTheme="majorBidi" w:hAnsiTheme="majorBidi" w:cs="B Nazanin"/>
          <w:sz w:val="24"/>
          <w:szCs w:val="24"/>
          <w:rtl/>
        </w:rPr>
      </w:pPr>
    </w:p>
    <w:p w14:paraId="0FC86BBC" w14:textId="3917405B" w:rsidR="00A8654C" w:rsidRPr="00EB08C5" w:rsidRDefault="00A8654C" w:rsidP="00F91021">
      <w:pPr>
        <w:pStyle w:val="a0"/>
        <w:spacing w:after="0"/>
        <w:rPr>
          <w:b/>
          <w:szCs w:val="24"/>
        </w:rPr>
      </w:pPr>
      <w:bookmarkStart w:id="41" w:name="_Toc180420443"/>
      <w:bookmarkStart w:id="42" w:name="_Toc180420589"/>
      <w:bookmarkStart w:id="43" w:name="_Toc180951405"/>
      <w:r w:rsidRPr="00EB08C5">
        <w:rPr>
          <w:szCs w:val="24"/>
          <w:rtl/>
        </w:rPr>
        <w:t xml:space="preserve"> </w:t>
      </w:r>
      <w:r w:rsidRPr="00EB08C5">
        <w:rPr>
          <w:b/>
          <w:szCs w:val="24"/>
          <w:rtl/>
        </w:rPr>
        <w:t>جنسیت گیرنده پیوند کلیه</w:t>
      </w:r>
      <w:bookmarkEnd w:id="41"/>
      <w:bookmarkEnd w:id="42"/>
      <w:bookmarkEnd w:id="43"/>
    </w:p>
    <w:p w14:paraId="39369216" w14:textId="3339302C" w:rsidR="00A8654C" w:rsidRPr="00EB08C5" w:rsidRDefault="00A8654C" w:rsidP="00E0100D">
      <w:pPr>
        <w:bidi/>
        <w:ind w:firstLine="432"/>
        <w:jc w:val="both"/>
        <w:rPr>
          <w:rFonts w:asciiTheme="majorBidi" w:hAnsiTheme="majorBidi" w:cs="B Nazanin"/>
          <w:sz w:val="24"/>
          <w:szCs w:val="24"/>
          <w:rtl/>
        </w:rPr>
      </w:pPr>
      <w:r w:rsidRPr="00EB08C5">
        <w:rPr>
          <w:rFonts w:asciiTheme="majorBidi" w:hAnsiTheme="majorBidi" w:cs="B Nazanin"/>
          <w:sz w:val="24"/>
          <w:szCs w:val="24"/>
          <w:rtl/>
          <w:lang w:bidi="fa-IR"/>
        </w:rPr>
        <w:t xml:space="preserve">مطابق با جدول </w:t>
      </w:r>
      <w:r w:rsidR="00E0100D">
        <w:rPr>
          <w:rFonts w:asciiTheme="majorBidi" w:hAnsiTheme="majorBidi" w:cs="B Nazanin" w:hint="cs"/>
          <w:sz w:val="24"/>
          <w:szCs w:val="24"/>
          <w:rtl/>
          <w:lang w:bidi="fa-IR"/>
        </w:rPr>
        <w:t>4</w:t>
      </w:r>
      <w:r w:rsidR="00676872">
        <w:rPr>
          <w:rFonts w:asciiTheme="majorBidi" w:hAnsiTheme="majorBidi" w:cs="B Nazanin" w:hint="cs"/>
          <w:sz w:val="24"/>
          <w:szCs w:val="24"/>
          <w:rtl/>
          <w:lang w:bidi="fa-IR"/>
        </w:rPr>
        <w:t xml:space="preserve"> </w:t>
      </w:r>
      <w:r w:rsidRPr="00EB08C5">
        <w:rPr>
          <w:rFonts w:asciiTheme="majorBidi" w:hAnsiTheme="majorBidi" w:cs="B Nazanin"/>
          <w:sz w:val="24"/>
          <w:szCs w:val="24"/>
          <w:rtl/>
          <w:lang w:bidi="fa-IR"/>
        </w:rPr>
        <w:t>نتایج حاصل از آنالیز آماری تک متغیره لگ رتبه</w:t>
      </w:r>
      <w:r w:rsidRPr="00EB08C5">
        <w:rPr>
          <w:rFonts w:asciiTheme="majorBidi" w:hAnsiTheme="majorBidi" w:cs="B Nazanin"/>
          <w:sz w:val="24"/>
          <w:szCs w:val="24"/>
          <w:rtl/>
          <w:lang w:bidi="fa-IR"/>
        </w:rPr>
        <w:softHyphen/>
        <w:t xml:space="preserve">ای نشان داد که میزان </w:t>
      </w:r>
      <w:r w:rsidR="006723C1" w:rsidRPr="00EB08C5">
        <w:rPr>
          <w:rFonts w:asciiTheme="majorBidi" w:hAnsiTheme="majorBidi" w:cs="B Nazanin"/>
          <w:sz w:val="24"/>
          <w:szCs w:val="24"/>
          <w:rtl/>
          <w:lang w:bidi="fa-IR"/>
        </w:rPr>
        <w:t>بقای پیوند کلیه</w:t>
      </w:r>
      <w:r w:rsidRPr="00EB08C5">
        <w:rPr>
          <w:rFonts w:asciiTheme="majorBidi" w:hAnsiTheme="majorBidi" w:cs="B Nazanin"/>
          <w:sz w:val="24"/>
          <w:szCs w:val="24"/>
          <w:rtl/>
          <w:lang w:bidi="fa-IR"/>
        </w:rPr>
        <w:t xml:space="preserve"> در بین جنسیت زن و مرد گیرنده پیوند کلیه تفاوت آماری معنی</w:t>
      </w:r>
      <w:r w:rsidRPr="00EB08C5">
        <w:rPr>
          <w:rFonts w:asciiTheme="majorBidi" w:hAnsiTheme="majorBidi" w:cs="B Nazanin"/>
          <w:sz w:val="24"/>
          <w:szCs w:val="24"/>
          <w:rtl/>
          <w:lang w:bidi="fa-IR"/>
        </w:rPr>
        <w:softHyphen/>
        <w:t>داری وجود نداشت (</w:t>
      </w:r>
      <w:r w:rsidRPr="00EB08C5">
        <w:rPr>
          <w:rFonts w:asciiTheme="majorBidi" w:hAnsiTheme="majorBidi" w:cs="B Nazanin"/>
          <w:sz w:val="24"/>
          <w:szCs w:val="24"/>
          <w:lang w:bidi="fa-IR"/>
        </w:rPr>
        <w:t>p=0.779</w:t>
      </w:r>
      <w:r w:rsidRPr="00EB08C5">
        <w:rPr>
          <w:rFonts w:asciiTheme="majorBidi" w:hAnsiTheme="majorBidi" w:cs="B Nazanin"/>
          <w:sz w:val="24"/>
          <w:szCs w:val="24"/>
          <w:rtl/>
          <w:lang w:bidi="fa-IR"/>
        </w:rPr>
        <w:t xml:space="preserve">). </w:t>
      </w:r>
    </w:p>
    <w:p w14:paraId="7D8F3094" w14:textId="413CEBE4" w:rsidR="00A8654C" w:rsidRPr="00EB08C5" w:rsidRDefault="00A8654C" w:rsidP="00F91021">
      <w:pPr>
        <w:pStyle w:val="a2"/>
        <w:spacing w:after="0"/>
        <w:rPr>
          <w:rFonts w:asciiTheme="majorBidi" w:hAnsiTheme="majorBidi"/>
          <w:b/>
          <w:bCs/>
          <w:sz w:val="24"/>
          <w:rtl/>
        </w:rPr>
      </w:pPr>
      <w:bookmarkStart w:id="44" w:name="_Toc180951917"/>
      <w:r w:rsidRPr="00EB08C5">
        <w:rPr>
          <w:rFonts w:asciiTheme="majorBidi" w:hAnsiTheme="majorBidi"/>
          <w:b/>
          <w:bCs/>
          <w:sz w:val="24"/>
          <w:rtl/>
        </w:rPr>
        <w:t xml:space="preserve">جدول </w:t>
      </w:r>
      <w:r w:rsidR="00E0100D">
        <w:rPr>
          <w:rFonts w:asciiTheme="majorBidi" w:hAnsiTheme="majorBidi" w:hint="cs"/>
          <w:b/>
          <w:bCs/>
          <w:sz w:val="24"/>
          <w:rtl/>
        </w:rPr>
        <w:t>4</w:t>
      </w:r>
      <w:r w:rsidRPr="00EB08C5">
        <w:rPr>
          <w:rFonts w:asciiTheme="majorBidi" w:hAnsiTheme="majorBidi"/>
          <w:b/>
          <w:bCs/>
          <w:sz w:val="24"/>
          <w:rtl/>
        </w:rPr>
        <w:t xml:space="preserve">- توزیع فراوانی بیماران گیرنده پیوند کلیه </w:t>
      </w:r>
      <w:r w:rsidRPr="00EB08C5">
        <w:rPr>
          <w:rFonts w:asciiTheme="majorBidi" w:hAnsiTheme="majorBidi"/>
          <w:b/>
          <w:bCs/>
          <w:sz w:val="24"/>
          <w:rtl/>
          <w:lang w:bidi="ar-SA"/>
        </w:rPr>
        <w:t xml:space="preserve">در محدوده زمانی فروردین ماه سال 1399 تا شهریور ماه سال </w:t>
      </w:r>
      <w:r w:rsidR="00AB1316" w:rsidRPr="00EB08C5">
        <w:rPr>
          <w:rFonts w:asciiTheme="majorBidi" w:hAnsiTheme="majorBidi"/>
          <w:b/>
          <w:bCs/>
          <w:sz w:val="24"/>
          <w:rtl/>
          <w:lang w:bidi="ar-SA"/>
        </w:rPr>
        <w:t>1404</w:t>
      </w:r>
      <w:r w:rsidRPr="00EB08C5">
        <w:rPr>
          <w:rFonts w:asciiTheme="majorBidi" w:hAnsiTheme="majorBidi"/>
          <w:b/>
          <w:bCs/>
          <w:sz w:val="24"/>
          <w:rtl/>
          <w:lang w:bidi="ar-SA"/>
        </w:rPr>
        <w:t xml:space="preserve"> در بیمارستان فرهیختگان</w:t>
      </w:r>
      <w:r w:rsidRPr="00EB08C5">
        <w:rPr>
          <w:rFonts w:asciiTheme="majorBidi" w:hAnsiTheme="majorBidi"/>
          <w:b/>
          <w:bCs/>
          <w:sz w:val="24"/>
          <w:rtl/>
        </w:rPr>
        <w:t xml:space="preserve"> بر حسب متغیر جنسیت و نتایج آزمون لگ رتبه</w:t>
      </w:r>
      <w:r w:rsidRPr="00EB08C5">
        <w:rPr>
          <w:rFonts w:asciiTheme="majorBidi" w:hAnsiTheme="majorBidi"/>
          <w:b/>
          <w:bCs/>
          <w:sz w:val="24"/>
          <w:rtl/>
        </w:rPr>
        <w:softHyphen/>
        <w:t>ای</w:t>
      </w:r>
      <w:bookmarkEnd w:id="44"/>
    </w:p>
    <w:tbl>
      <w:tblPr>
        <w:tblStyle w:val="TableGrid"/>
        <w:tblW w:w="95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3"/>
        <w:gridCol w:w="1433"/>
        <w:gridCol w:w="1566"/>
        <w:gridCol w:w="1721"/>
        <w:gridCol w:w="1585"/>
        <w:gridCol w:w="1802"/>
      </w:tblGrid>
      <w:tr w:rsidR="00A8654C" w:rsidRPr="00EB08C5" w14:paraId="532F6D7A" w14:textId="77777777" w:rsidTr="00BB0032">
        <w:trPr>
          <w:jc w:val="center"/>
        </w:trPr>
        <w:tc>
          <w:tcPr>
            <w:tcW w:w="1433" w:type="dxa"/>
            <w:tcBorders>
              <w:top w:val="single" w:sz="4" w:space="0" w:color="auto"/>
              <w:bottom w:val="single" w:sz="4" w:space="0" w:color="auto"/>
            </w:tcBorders>
            <w:shd w:val="clear" w:color="auto" w:fill="D9E2F3" w:themeFill="accent1" w:themeFillTint="33"/>
            <w:vAlign w:val="center"/>
          </w:tcPr>
          <w:p w14:paraId="79478EC1" w14:textId="77777777" w:rsidR="00A8654C" w:rsidRPr="00EB08C5" w:rsidRDefault="00A8654C" w:rsidP="00F91021">
            <w:pPr>
              <w:autoSpaceDE w:val="0"/>
              <w:autoSpaceDN w:val="0"/>
              <w:bidi/>
              <w:adjustRightInd w:val="0"/>
              <w:jc w:val="both"/>
              <w:rPr>
                <w:rFonts w:asciiTheme="majorBidi" w:hAnsiTheme="majorBidi" w:cs="B Nazanin"/>
                <w:b/>
                <w:bCs/>
                <w:sz w:val="24"/>
                <w:szCs w:val="24"/>
              </w:rPr>
            </w:pPr>
            <w:r w:rsidRPr="00EB08C5">
              <w:rPr>
                <w:rFonts w:asciiTheme="majorBidi" w:hAnsiTheme="majorBidi" w:cs="B Nazanin"/>
                <w:b/>
                <w:bCs/>
                <w:sz w:val="24"/>
                <w:szCs w:val="24"/>
              </w:rPr>
              <w:t>P value</w:t>
            </w:r>
          </w:p>
        </w:tc>
        <w:tc>
          <w:tcPr>
            <w:tcW w:w="1433" w:type="dxa"/>
            <w:tcBorders>
              <w:top w:val="single" w:sz="4" w:space="0" w:color="auto"/>
              <w:bottom w:val="single" w:sz="4" w:space="0" w:color="auto"/>
            </w:tcBorders>
            <w:shd w:val="clear" w:color="auto" w:fill="D9E2F3" w:themeFill="accent1" w:themeFillTint="33"/>
            <w:vAlign w:val="center"/>
          </w:tcPr>
          <w:p w14:paraId="493C7F05"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حد بالا</w:t>
            </w:r>
          </w:p>
        </w:tc>
        <w:tc>
          <w:tcPr>
            <w:tcW w:w="1566" w:type="dxa"/>
            <w:tcBorders>
              <w:top w:val="single" w:sz="4" w:space="0" w:color="auto"/>
              <w:bottom w:val="single" w:sz="4" w:space="0" w:color="auto"/>
            </w:tcBorders>
            <w:shd w:val="clear" w:color="auto" w:fill="D9E2F3" w:themeFill="accent1" w:themeFillTint="33"/>
            <w:vAlign w:val="center"/>
          </w:tcPr>
          <w:p w14:paraId="30E1B4DD"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حد پایین</w:t>
            </w:r>
          </w:p>
        </w:tc>
        <w:tc>
          <w:tcPr>
            <w:tcW w:w="1721" w:type="dxa"/>
            <w:tcBorders>
              <w:top w:val="single" w:sz="4" w:space="0" w:color="auto"/>
              <w:bottom w:val="single" w:sz="4" w:space="0" w:color="auto"/>
            </w:tcBorders>
            <w:shd w:val="clear" w:color="auto" w:fill="D9E2F3" w:themeFill="accent1" w:themeFillTint="33"/>
            <w:vAlign w:val="center"/>
          </w:tcPr>
          <w:p w14:paraId="5DE45827"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خطای استاندارد</w:t>
            </w:r>
          </w:p>
        </w:tc>
        <w:tc>
          <w:tcPr>
            <w:tcW w:w="1585" w:type="dxa"/>
            <w:tcBorders>
              <w:top w:val="single" w:sz="4" w:space="0" w:color="auto"/>
              <w:bottom w:val="single" w:sz="4" w:space="0" w:color="auto"/>
            </w:tcBorders>
            <w:shd w:val="clear" w:color="auto" w:fill="D9E2F3" w:themeFill="accent1" w:themeFillTint="33"/>
            <w:vAlign w:val="center"/>
          </w:tcPr>
          <w:p w14:paraId="1C16B027" w14:textId="070D4CF6" w:rsidR="00A8654C" w:rsidRPr="00EB08C5" w:rsidRDefault="006723C1"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بقای پیوند کلیه</w:t>
            </w:r>
          </w:p>
        </w:tc>
        <w:tc>
          <w:tcPr>
            <w:tcW w:w="1802" w:type="dxa"/>
            <w:tcBorders>
              <w:top w:val="single" w:sz="4" w:space="0" w:color="auto"/>
              <w:bottom w:val="single" w:sz="4" w:space="0" w:color="auto"/>
            </w:tcBorders>
            <w:shd w:val="clear" w:color="auto" w:fill="D9E2F3" w:themeFill="accent1" w:themeFillTint="33"/>
            <w:vAlign w:val="center"/>
          </w:tcPr>
          <w:p w14:paraId="2D7095CC"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جنس گیرنده پیوند</w:t>
            </w:r>
          </w:p>
        </w:tc>
      </w:tr>
      <w:tr w:rsidR="00A8654C" w:rsidRPr="00EB08C5" w14:paraId="181E06A4" w14:textId="77777777" w:rsidTr="00BB0032">
        <w:trPr>
          <w:jc w:val="center"/>
        </w:trPr>
        <w:tc>
          <w:tcPr>
            <w:tcW w:w="1433" w:type="dxa"/>
            <w:vMerge w:val="restart"/>
            <w:tcBorders>
              <w:top w:val="single" w:sz="4" w:space="0" w:color="auto"/>
              <w:bottom w:val="single" w:sz="4" w:space="0" w:color="auto"/>
            </w:tcBorders>
            <w:shd w:val="clear" w:color="auto" w:fill="D9E2F3" w:themeFill="accent1" w:themeFillTint="33"/>
            <w:vAlign w:val="center"/>
          </w:tcPr>
          <w:p w14:paraId="5D87CE44"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779/0</w:t>
            </w:r>
          </w:p>
        </w:tc>
        <w:tc>
          <w:tcPr>
            <w:tcW w:w="1433" w:type="dxa"/>
            <w:tcBorders>
              <w:top w:val="single" w:sz="4" w:space="0" w:color="auto"/>
            </w:tcBorders>
            <w:vAlign w:val="center"/>
          </w:tcPr>
          <w:p w14:paraId="3E00E497"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94/47</w:t>
            </w:r>
          </w:p>
        </w:tc>
        <w:tc>
          <w:tcPr>
            <w:tcW w:w="1566" w:type="dxa"/>
            <w:tcBorders>
              <w:top w:val="single" w:sz="4" w:space="0" w:color="auto"/>
            </w:tcBorders>
            <w:vAlign w:val="center"/>
          </w:tcPr>
          <w:p w14:paraId="434E3F2F"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96/44</w:t>
            </w:r>
          </w:p>
        </w:tc>
        <w:tc>
          <w:tcPr>
            <w:tcW w:w="1721" w:type="dxa"/>
            <w:tcBorders>
              <w:top w:val="single" w:sz="4" w:space="0" w:color="auto"/>
            </w:tcBorders>
            <w:vAlign w:val="center"/>
          </w:tcPr>
          <w:p w14:paraId="2BDACF1C"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761/0</w:t>
            </w:r>
          </w:p>
        </w:tc>
        <w:tc>
          <w:tcPr>
            <w:tcW w:w="1585" w:type="dxa"/>
            <w:tcBorders>
              <w:top w:val="single" w:sz="4" w:space="0" w:color="auto"/>
            </w:tcBorders>
            <w:vAlign w:val="center"/>
          </w:tcPr>
          <w:p w14:paraId="04482145"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45/46</w:t>
            </w:r>
          </w:p>
        </w:tc>
        <w:tc>
          <w:tcPr>
            <w:tcW w:w="1802" w:type="dxa"/>
            <w:tcBorders>
              <w:top w:val="single" w:sz="4" w:space="0" w:color="auto"/>
            </w:tcBorders>
            <w:vAlign w:val="center"/>
          </w:tcPr>
          <w:p w14:paraId="5E30FB1A"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مرد</w:t>
            </w:r>
          </w:p>
        </w:tc>
      </w:tr>
      <w:tr w:rsidR="00A8654C" w:rsidRPr="00EB08C5" w14:paraId="3153C867" w14:textId="77777777" w:rsidTr="00BB0032">
        <w:trPr>
          <w:jc w:val="center"/>
        </w:trPr>
        <w:tc>
          <w:tcPr>
            <w:tcW w:w="1433" w:type="dxa"/>
            <w:vMerge/>
            <w:tcBorders>
              <w:bottom w:val="single" w:sz="4" w:space="0" w:color="auto"/>
            </w:tcBorders>
            <w:shd w:val="clear" w:color="auto" w:fill="D9E2F3" w:themeFill="accent1" w:themeFillTint="33"/>
            <w:vAlign w:val="center"/>
          </w:tcPr>
          <w:p w14:paraId="52F16E29" w14:textId="77777777" w:rsidR="00A8654C" w:rsidRPr="00EB08C5" w:rsidRDefault="00A8654C" w:rsidP="00F91021">
            <w:pPr>
              <w:autoSpaceDE w:val="0"/>
              <w:autoSpaceDN w:val="0"/>
              <w:bidi/>
              <w:adjustRightInd w:val="0"/>
              <w:jc w:val="both"/>
              <w:rPr>
                <w:rFonts w:asciiTheme="majorBidi" w:hAnsiTheme="majorBidi" w:cs="B Nazanin"/>
                <w:sz w:val="24"/>
                <w:szCs w:val="24"/>
              </w:rPr>
            </w:pPr>
          </w:p>
        </w:tc>
        <w:tc>
          <w:tcPr>
            <w:tcW w:w="1433" w:type="dxa"/>
            <w:tcBorders>
              <w:bottom w:val="single" w:sz="4" w:space="0" w:color="auto"/>
            </w:tcBorders>
            <w:shd w:val="clear" w:color="auto" w:fill="D9E2F3" w:themeFill="accent1" w:themeFillTint="33"/>
            <w:vAlign w:val="center"/>
          </w:tcPr>
          <w:p w14:paraId="131BF7A9"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16/48</w:t>
            </w:r>
          </w:p>
        </w:tc>
        <w:tc>
          <w:tcPr>
            <w:tcW w:w="1566" w:type="dxa"/>
            <w:tcBorders>
              <w:bottom w:val="single" w:sz="4" w:space="0" w:color="auto"/>
            </w:tcBorders>
            <w:shd w:val="clear" w:color="auto" w:fill="D9E2F3" w:themeFill="accent1" w:themeFillTint="33"/>
            <w:vAlign w:val="center"/>
          </w:tcPr>
          <w:p w14:paraId="32F8BCED"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34/44</w:t>
            </w:r>
          </w:p>
        </w:tc>
        <w:tc>
          <w:tcPr>
            <w:tcW w:w="1721" w:type="dxa"/>
            <w:tcBorders>
              <w:bottom w:val="single" w:sz="4" w:space="0" w:color="auto"/>
            </w:tcBorders>
            <w:shd w:val="clear" w:color="auto" w:fill="D9E2F3" w:themeFill="accent1" w:themeFillTint="33"/>
            <w:vAlign w:val="center"/>
          </w:tcPr>
          <w:p w14:paraId="0B74A239"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974/0</w:t>
            </w:r>
          </w:p>
        </w:tc>
        <w:tc>
          <w:tcPr>
            <w:tcW w:w="1585" w:type="dxa"/>
            <w:tcBorders>
              <w:bottom w:val="single" w:sz="4" w:space="0" w:color="auto"/>
            </w:tcBorders>
            <w:shd w:val="clear" w:color="auto" w:fill="D9E2F3" w:themeFill="accent1" w:themeFillTint="33"/>
            <w:vAlign w:val="center"/>
          </w:tcPr>
          <w:p w14:paraId="14801B2F"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25/46</w:t>
            </w:r>
          </w:p>
        </w:tc>
        <w:tc>
          <w:tcPr>
            <w:tcW w:w="1802" w:type="dxa"/>
            <w:tcBorders>
              <w:bottom w:val="single" w:sz="4" w:space="0" w:color="auto"/>
            </w:tcBorders>
            <w:shd w:val="clear" w:color="auto" w:fill="D9E2F3" w:themeFill="accent1" w:themeFillTint="33"/>
            <w:vAlign w:val="center"/>
          </w:tcPr>
          <w:p w14:paraId="119F8F94"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زن</w:t>
            </w:r>
          </w:p>
        </w:tc>
      </w:tr>
    </w:tbl>
    <w:p w14:paraId="18A150DA" w14:textId="33F9E80B" w:rsidR="00A8654C" w:rsidRPr="00EB08C5" w:rsidRDefault="00A8654C" w:rsidP="00E0100D">
      <w:pPr>
        <w:autoSpaceDE w:val="0"/>
        <w:autoSpaceDN w:val="0"/>
        <w:bidi/>
        <w:adjustRightInd w:val="0"/>
        <w:spacing w:after="0" w:line="240" w:lineRule="auto"/>
        <w:rPr>
          <w:rFonts w:asciiTheme="majorBidi" w:hAnsiTheme="majorBidi" w:cs="B Nazanin"/>
          <w:sz w:val="24"/>
          <w:szCs w:val="24"/>
        </w:rPr>
      </w:pPr>
    </w:p>
    <w:p w14:paraId="406F4424" w14:textId="2FBC34A0" w:rsidR="00A8654C" w:rsidRPr="00EB08C5" w:rsidRDefault="00A8654C" w:rsidP="00F91021">
      <w:pPr>
        <w:pStyle w:val="a0"/>
        <w:spacing w:after="0"/>
        <w:rPr>
          <w:b/>
          <w:szCs w:val="24"/>
        </w:rPr>
      </w:pPr>
      <w:bookmarkStart w:id="45" w:name="_Toc180420444"/>
      <w:bookmarkStart w:id="46" w:name="_Toc180420590"/>
      <w:bookmarkStart w:id="47" w:name="_Toc180951406"/>
      <w:r w:rsidRPr="00EB08C5">
        <w:rPr>
          <w:szCs w:val="24"/>
          <w:rtl/>
        </w:rPr>
        <w:t xml:space="preserve"> </w:t>
      </w:r>
      <w:r w:rsidRPr="00EB08C5">
        <w:rPr>
          <w:b/>
          <w:szCs w:val="24"/>
          <w:rtl/>
        </w:rPr>
        <w:t>جنسیت اهداء کننده پیوند کلیه</w:t>
      </w:r>
      <w:bookmarkEnd w:id="45"/>
      <w:bookmarkEnd w:id="46"/>
      <w:bookmarkEnd w:id="47"/>
    </w:p>
    <w:p w14:paraId="4DA7374D" w14:textId="13553C91" w:rsidR="00A8654C" w:rsidRPr="00EB08C5" w:rsidRDefault="00A8654C" w:rsidP="00E0100D">
      <w:pPr>
        <w:bidi/>
        <w:ind w:firstLine="432"/>
        <w:jc w:val="both"/>
        <w:rPr>
          <w:rFonts w:asciiTheme="majorBidi" w:hAnsiTheme="majorBidi" w:cs="B Nazanin"/>
          <w:sz w:val="24"/>
          <w:szCs w:val="24"/>
          <w:rtl/>
        </w:rPr>
      </w:pPr>
      <w:r w:rsidRPr="00EB08C5">
        <w:rPr>
          <w:rFonts w:asciiTheme="majorBidi" w:hAnsiTheme="majorBidi" w:cs="B Nazanin"/>
          <w:sz w:val="24"/>
          <w:szCs w:val="24"/>
          <w:rtl/>
          <w:lang w:bidi="fa-IR"/>
        </w:rPr>
        <w:t xml:space="preserve">مطابق با جدول </w:t>
      </w:r>
      <w:r w:rsidR="00E0100D">
        <w:rPr>
          <w:rFonts w:asciiTheme="majorBidi" w:hAnsiTheme="majorBidi" w:cs="B Nazanin" w:hint="cs"/>
          <w:sz w:val="24"/>
          <w:szCs w:val="24"/>
          <w:rtl/>
          <w:lang w:bidi="fa-IR"/>
        </w:rPr>
        <w:t>5</w:t>
      </w:r>
      <w:r w:rsidRPr="00EB08C5">
        <w:rPr>
          <w:rFonts w:asciiTheme="majorBidi" w:hAnsiTheme="majorBidi" w:cs="B Nazanin"/>
          <w:sz w:val="24"/>
          <w:szCs w:val="24"/>
          <w:rtl/>
          <w:lang w:bidi="fa-IR"/>
        </w:rPr>
        <w:t xml:space="preserve"> با توجه به نتایج حاصل از آنالیز آماری تک متغیره لگ رتبه</w:t>
      </w:r>
      <w:r w:rsidRPr="00EB08C5">
        <w:rPr>
          <w:rFonts w:asciiTheme="majorBidi" w:hAnsiTheme="majorBidi" w:cs="B Nazanin"/>
          <w:sz w:val="24"/>
          <w:szCs w:val="24"/>
          <w:rtl/>
          <w:lang w:bidi="fa-IR"/>
        </w:rPr>
        <w:softHyphen/>
        <w:t>ای می</w:t>
      </w:r>
      <w:r w:rsidRPr="00EB08C5">
        <w:rPr>
          <w:rFonts w:asciiTheme="majorBidi" w:hAnsiTheme="majorBidi" w:cs="B Nazanin"/>
          <w:sz w:val="24"/>
          <w:szCs w:val="24"/>
          <w:rtl/>
          <w:lang w:bidi="fa-IR"/>
        </w:rPr>
        <w:softHyphen/>
        <w:t>توان گفت بین زیرگروه</w:t>
      </w:r>
      <w:r w:rsidRPr="00EB08C5">
        <w:rPr>
          <w:rFonts w:asciiTheme="majorBidi" w:hAnsiTheme="majorBidi" w:cs="B Nazanin"/>
          <w:sz w:val="24"/>
          <w:szCs w:val="24"/>
          <w:rtl/>
          <w:lang w:bidi="fa-IR"/>
        </w:rPr>
        <w:softHyphen/>
        <w:t>های جنسیت اهداکننده پیوند اختلاف آماری معنی</w:t>
      </w:r>
      <w:r w:rsidRPr="00EB08C5">
        <w:rPr>
          <w:rFonts w:asciiTheme="majorBidi" w:hAnsiTheme="majorBidi" w:cs="B Nazanin"/>
          <w:sz w:val="24"/>
          <w:szCs w:val="24"/>
          <w:rtl/>
          <w:lang w:bidi="fa-IR"/>
        </w:rPr>
        <w:softHyphen/>
        <w:t xml:space="preserve">داری از نظر میزان </w:t>
      </w:r>
      <w:r w:rsidR="006723C1" w:rsidRPr="00EB08C5">
        <w:rPr>
          <w:rFonts w:asciiTheme="majorBidi" w:hAnsiTheme="majorBidi" w:cs="B Nazanin"/>
          <w:sz w:val="24"/>
          <w:szCs w:val="24"/>
          <w:rtl/>
          <w:lang w:bidi="fa-IR"/>
        </w:rPr>
        <w:t>بقای پیوند کلیه</w:t>
      </w:r>
      <w:r w:rsidRPr="00EB08C5">
        <w:rPr>
          <w:rFonts w:asciiTheme="majorBidi" w:hAnsiTheme="majorBidi" w:cs="B Nazanin"/>
          <w:sz w:val="24"/>
          <w:szCs w:val="24"/>
          <w:rtl/>
          <w:lang w:bidi="fa-IR"/>
        </w:rPr>
        <w:t xml:space="preserve"> وجود نداشت (</w:t>
      </w:r>
      <w:r w:rsidRPr="00EB08C5">
        <w:rPr>
          <w:rFonts w:asciiTheme="majorBidi" w:hAnsiTheme="majorBidi" w:cs="B Nazanin"/>
          <w:sz w:val="24"/>
          <w:szCs w:val="24"/>
          <w:lang w:bidi="fa-IR"/>
        </w:rPr>
        <w:t>p=0.103</w:t>
      </w:r>
      <w:r w:rsidRPr="00EB08C5">
        <w:rPr>
          <w:rFonts w:asciiTheme="majorBidi" w:hAnsiTheme="majorBidi" w:cs="B Nazanin"/>
          <w:sz w:val="24"/>
          <w:szCs w:val="24"/>
          <w:rtl/>
          <w:lang w:bidi="fa-IR"/>
        </w:rPr>
        <w:t>).</w:t>
      </w:r>
      <w:r w:rsidRPr="00EB08C5">
        <w:rPr>
          <w:rFonts w:asciiTheme="majorBidi" w:hAnsiTheme="majorBidi" w:cs="B Nazanin"/>
          <w:sz w:val="24"/>
          <w:szCs w:val="24"/>
          <w:lang w:bidi="fa-IR"/>
        </w:rPr>
        <w:t xml:space="preserve"> </w:t>
      </w:r>
    </w:p>
    <w:p w14:paraId="23015F1D" w14:textId="29227D8D" w:rsidR="00A8654C" w:rsidRPr="00EB08C5" w:rsidRDefault="00A8654C" w:rsidP="00F91021">
      <w:pPr>
        <w:pStyle w:val="a2"/>
        <w:spacing w:after="0"/>
        <w:rPr>
          <w:rFonts w:asciiTheme="majorBidi" w:hAnsiTheme="majorBidi"/>
          <w:b/>
          <w:bCs/>
          <w:sz w:val="24"/>
          <w:rtl/>
        </w:rPr>
      </w:pPr>
      <w:bookmarkStart w:id="48" w:name="_Toc180951918"/>
      <w:r w:rsidRPr="00EB08C5">
        <w:rPr>
          <w:rFonts w:asciiTheme="majorBidi" w:hAnsiTheme="majorBidi"/>
          <w:b/>
          <w:bCs/>
          <w:sz w:val="24"/>
          <w:rtl/>
        </w:rPr>
        <w:t xml:space="preserve">جدول </w:t>
      </w:r>
      <w:r w:rsidR="00E0100D">
        <w:rPr>
          <w:rFonts w:asciiTheme="majorBidi" w:hAnsiTheme="majorBidi" w:hint="cs"/>
          <w:b/>
          <w:bCs/>
          <w:sz w:val="24"/>
          <w:rtl/>
        </w:rPr>
        <w:t>5</w:t>
      </w:r>
      <w:r w:rsidRPr="00EB08C5">
        <w:rPr>
          <w:rFonts w:asciiTheme="majorBidi" w:hAnsiTheme="majorBidi"/>
          <w:b/>
          <w:bCs/>
          <w:sz w:val="24"/>
          <w:rtl/>
        </w:rPr>
        <w:t>- توزیع فراوانی اهداء کننده پیوند کلیه</w:t>
      </w:r>
      <w:r w:rsidRPr="00EB08C5">
        <w:rPr>
          <w:rFonts w:asciiTheme="majorBidi" w:hAnsiTheme="majorBidi"/>
          <w:b/>
          <w:bCs/>
          <w:sz w:val="24"/>
          <w:rtl/>
          <w:lang w:bidi="ar-SA"/>
        </w:rPr>
        <w:t xml:space="preserve"> در محدوده زمانی فروردین ماه سال 1399 تا شهریور ماه سال </w:t>
      </w:r>
      <w:r w:rsidR="00AB1316" w:rsidRPr="00EB08C5">
        <w:rPr>
          <w:rFonts w:asciiTheme="majorBidi" w:hAnsiTheme="majorBidi"/>
          <w:b/>
          <w:bCs/>
          <w:sz w:val="24"/>
          <w:rtl/>
          <w:lang w:bidi="ar-SA"/>
        </w:rPr>
        <w:t>1404</w:t>
      </w:r>
      <w:r w:rsidRPr="00EB08C5">
        <w:rPr>
          <w:rFonts w:asciiTheme="majorBidi" w:hAnsiTheme="majorBidi"/>
          <w:b/>
          <w:bCs/>
          <w:sz w:val="24"/>
          <w:rtl/>
          <w:lang w:bidi="ar-SA"/>
        </w:rPr>
        <w:t xml:space="preserve"> در بیمارستان فرهیختگان</w:t>
      </w:r>
      <w:r w:rsidRPr="00EB08C5">
        <w:rPr>
          <w:rFonts w:asciiTheme="majorBidi" w:hAnsiTheme="majorBidi"/>
          <w:b/>
          <w:bCs/>
          <w:sz w:val="24"/>
          <w:rtl/>
        </w:rPr>
        <w:t xml:space="preserve"> بر حسب متغیر جنسیت و نتایج آزمون لگ رتبه</w:t>
      </w:r>
      <w:r w:rsidRPr="00EB08C5">
        <w:rPr>
          <w:rFonts w:asciiTheme="majorBidi" w:hAnsiTheme="majorBidi"/>
          <w:b/>
          <w:bCs/>
          <w:sz w:val="24"/>
          <w:rtl/>
        </w:rPr>
        <w:softHyphen/>
        <w:t>ای</w:t>
      </w:r>
      <w:bookmarkEnd w:id="48"/>
    </w:p>
    <w:tbl>
      <w:tblPr>
        <w:tblStyle w:val="TableGrid"/>
        <w:tblW w:w="9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3"/>
        <w:gridCol w:w="1433"/>
        <w:gridCol w:w="1566"/>
        <w:gridCol w:w="1721"/>
        <w:gridCol w:w="1585"/>
        <w:gridCol w:w="2162"/>
      </w:tblGrid>
      <w:tr w:rsidR="00A8654C" w:rsidRPr="00EB08C5" w14:paraId="098DD82A" w14:textId="77777777" w:rsidTr="00BB0032">
        <w:tc>
          <w:tcPr>
            <w:tcW w:w="1433" w:type="dxa"/>
            <w:tcBorders>
              <w:top w:val="single" w:sz="4" w:space="0" w:color="auto"/>
              <w:bottom w:val="single" w:sz="4" w:space="0" w:color="auto"/>
            </w:tcBorders>
            <w:shd w:val="clear" w:color="auto" w:fill="D9E2F3" w:themeFill="accent1" w:themeFillTint="33"/>
            <w:vAlign w:val="center"/>
          </w:tcPr>
          <w:p w14:paraId="06AAA2B9" w14:textId="77777777" w:rsidR="00A8654C" w:rsidRPr="00EB08C5" w:rsidRDefault="00A8654C" w:rsidP="00F91021">
            <w:pPr>
              <w:autoSpaceDE w:val="0"/>
              <w:autoSpaceDN w:val="0"/>
              <w:bidi/>
              <w:adjustRightInd w:val="0"/>
              <w:jc w:val="both"/>
              <w:rPr>
                <w:rFonts w:asciiTheme="majorBidi" w:hAnsiTheme="majorBidi" w:cs="B Nazanin"/>
                <w:b/>
                <w:bCs/>
                <w:sz w:val="24"/>
                <w:szCs w:val="24"/>
              </w:rPr>
            </w:pPr>
            <w:r w:rsidRPr="00EB08C5">
              <w:rPr>
                <w:rFonts w:asciiTheme="majorBidi" w:hAnsiTheme="majorBidi" w:cs="B Nazanin"/>
                <w:b/>
                <w:bCs/>
                <w:sz w:val="24"/>
                <w:szCs w:val="24"/>
              </w:rPr>
              <w:t>P value</w:t>
            </w:r>
          </w:p>
        </w:tc>
        <w:tc>
          <w:tcPr>
            <w:tcW w:w="1433" w:type="dxa"/>
            <w:tcBorders>
              <w:top w:val="single" w:sz="4" w:space="0" w:color="auto"/>
              <w:bottom w:val="single" w:sz="4" w:space="0" w:color="auto"/>
            </w:tcBorders>
            <w:shd w:val="clear" w:color="auto" w:fill="D9E2F3" w:themeFill="accent1" w:themeFillTint="33"/>
            <w:vAlign w:val="center"/>
          </w:tcPr>
          <w:p w14:paraId="5B3135BF"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حد بالا</w:t>
            </w:r>
          </w:p>
        </w:tc>
        <w:tc>
          <w:tcPr>
            <w:tcW w:w="1566" w:type="dxa"/>
            <w:tcBorders>
              <w:top w:val="single" w:sz="4" w:space="0" w:color="auto"/>
              <w:bottom w:val="single" w:sz="4" w:space="0" w:color="auto"/>
            </w:tcBorders>
            <w:shd w:val="clear" w:color="auto" w:fill="D9E2F3" w:themeFill="accent1" w:themeFillTint="33"/>
            <w:vAlign w:val="center"/>
          </w:tcPr>
          <w:p w14:paraId="09E7D67A"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حد پایین</w:t>
            </w:r>
          </w:p>
        </w:tc>
        <w:tc>
          <w:tcPr>
            <w:tcW w:w="1721" w:type="dxa"/>
            <w:tcBorders>
              <w:top w:val="single" w:sz="4" w:space="0" w:color="auto"/>
              <w:bottom w:val="single" w:sz="4" w:space="0" w:color="auto"/>
            </w:tcBorders>
            <w:shd w:val="clear" w:color="auto" w:fill="D9E2F3" w:themeFill="accent1" w:themeFillTint="33"/>
            <w:vAlign w:val="center"/>
          </w:tcPr>
          <w:p w14:paraId="1E1BC3FD"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خطای استاندارد</w:t>
            </w:r>
          </w:p>
        </w:tc>
        <w:tc>
          <w:tcPr>
            <w:tcW w:w="1585" w:type="dxa"/>
            <w:tcBorders>
              <w:top w:val="single" w:sz="4" w:space="0" w:color="auto"/>
              <w:bottom w:val="single" w:sz="4" w:space="0" w:color="auto"/>
            </w:tcBorders>
            <w:shd w:val="clear" w:color="auto" w:fill="D9E2F3" w:themeFill="accent1" w:themeFillTint="33"/>
            <w:vAlign w:val="center"/>
          </w:tcPr>
          <w:p w14:paraId="2A3A8732" w14:textId="68574993" w:rsidR="00A8654C" w:rsidRPr="00EB08C5" w:rsidRDefault="006723C1"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بقای پیوند کلیه</w:t>
            </w:r>
          </w:p>
        </w:tc>
        <w:tc>
          <w:tcPr>
            <w:tcW w:w="2162" w:type="dxa"/>
            <w:tcBorders>
              <w:top w:val="single" w:sz="4" w:space="0" w:color="auto"/>
              <w:bottom w:val="single" w:sz="4" w:space="0" w:color="auto"/>
            </w:tcBorders>
            <w:shd w:val="clear" w:color="auto" w:fill="D9E2F3" w:themeFill="accent1" w:themeFillTint="33"/>
            <w:vAlign w:val="center"/>
          </w:tcPr>
          <w:p w14:paraId="22614B2E" w14:textId="77777777" w:rsidR="00A8654C" w:rsidRPr="00EB08C5" w:rsidRDefault="00A8654C" w:rsidP="00F91021">
            <w:pPr>
              <w:bidi/>
              <w:jc w:val="both"/>
              <w:rPr>
                <w:rFonts w:asciiTheme="majorBidi" w:hAnsiTheme="majorBidi" w:cs="B Nazanin"/>
                <w:b/>
                <w:bCs/>
                <w:sz w:val="24"/>
                <w:szCs w:val="24"/>
                <w:rtl/>
                <w:lang w:bidi="fa-IR"/>
              </w:rPr>
            </w:pPr>
            <w:r w:rsidRPr="00EB08C5">
              <w:rPr>
                <w:rFonts w:asciiTheme="majorBidi" w:hAnsiTheme="majorBidi" w:cs="B Nazanin"/>
                <w:b/>
                <w:bCs/>
                <w:sz w:val="24"/>
                <w:szCs w:val="24"/>
                <w:rtl/>
                <w:lang w:bidi="fa-IR"/>
              </w:rPr>
              <w:t>جنس اهداء کننده پیوند</w:t>
            </w:r>
          </w:p>
        </w:tc>
      </w:tr>
      <w:tr w:rsidR="00A8654C" w:rsidRPr="00EB08C5" w14:paraId="7FC66C7D" w14:textId="77777777" w:rsidTr="00BB0032">
        <w:tc>
          <w:tcPr>
            <w:tcW w:w="1433" w:type="dxa"/>
            <w:vMerge w:val="restart"/>
            <w:tcBorders>
              <w:top w:val="single" w:sz="4" w:space="0" w:color="auto"/>
              <w:bottom w:val="single" w:sz="4" w:space="0" w:color="auto"/>
            </w:tcBorders>
            <w:shd w:val="clear" w:color="auto" w:fill="D9E2F3" w:themeFill="accent1" w:themeFillTint="33"/>
            <w:vAlign w:val="center"/>
          </w:tcPr>
          <w:p w14:paraId="21AA7C6E"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103/0</w:t>
            </w:r>
          </w:p>
        </w:tc>
        <w:tc>
          <w:tcPr>
            <w:tcW w:w="1433" w:type="dxa"/>
            <w:tcBorders>
              <w:top w:val="single" w:sz="4" w:space="0" w:color="auto"/>
            </w:tcBorders>
            <w:vAlign w:val="center"/>
          </w:tcPr>
          <w:p w14:paraId="24745224"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64/48</w:t>
            </w:r>
          </w:p>
        </w:tc>
        <w:tc>
          <w:tcPr>
            <w:tcW w:w="1566" w:type="dxa"/>
            <w:tcBorders>
              <w:top w:val="single" w:sz="4" w:space="0" w:color="auto"/>
            </w:tcBorders>
            <w:vAlign w:val="center"/>
          </w:tcPr>
          <w:p w14:paraId="1D80022D"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84/45</w:t>
            </w:r>
          </w:p>
        </w:tc>
        <w:tc>
          <w:tcPr>
            <w:tcW w:w="1721" w:type="dxa"/>
            <w:tcBorders>
              <w:top w:val="single" w:sz="4" w:space="0" w:color="auto"/>
            </w:tcBorders>
            <w:vAlign w:val="center"/>
          </w:tcPr>
          <w:p w14:paraId="52E03CAE"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714/0</w:t>
            </w:r>
          </w:p>
        </w:tc>
        <w:tc>
          <w:tcPr>
            <w:tcW w:w="1585" w:type="dxa"/>
            <w:tcBorders>
              <w:top w:val="single" w:sz="4" w:space="0" w:color="auto"/>
            </w:tcBorders>
            <w:vAlign w:val="center"/>
          </w:tcPr>
          <w:p w14:paraId="7F84D239"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24/47</w:t>
            </w:r>
          </w:p>
        </w:tc>
        <w:tc>
          <w:tcPr>
            <w:tcW w:w="2162" w:type="dxa"/>
            <w:tcBorders>
              <w:top w:val="single" w:sz="4" w:space="0" w:color="auto"/>
            </w:tcBorders>
            <w:vAlign w:val="center"/>
          </w:tcPr>
          <w:p w14:paraId="2581CDF1"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مرد</w:t>
            </w:r>
          </w:p>
        </w:tc>
      </w:tr>
      <w:tr w:rsidR="00A8654C" w:rsidRPr="00EB08C5" w14:paraId="20275EAA" w14:textId="77777777" w:rsidTr="00BB0032">
        <w:tc>
          <w:tcPr>
            <w:tcW w:w="1433" w:type="dxa"/>
            <w:vMerge/>
            <w:tcBorders>
              <w:bottom w:val="single" w:sz="4" w:space="0" w:color="auto"/>
            </w:tcBorders>
            <w:shd w:val="clear" w:color="auto" w:fill="D9E2F3" w:themeFill="accent1" w:themeFillTint="33"/>
            <w:vAlign w:val="center"/>
          </w:tcPr>
          <w:p w14:paraId="7A3D04B9" w14:textId="77777777" w:rsidR="00A8654C" w:rsidRPr="00EB08C5" w:rsidRDefault="00A8654C" w:rsidP="00F91021">
            <w:pPr>
              <w:autoSpaceDE w:val="0"/>
              <w:autoSpaceDN w:val="0"/>
              <w:bidi/>
              <w:adjustRightInd w:val="0"/>
              <w:jc w:val="both"/>
              <w:rPr>
                <w:rFonts w:asciiTheme="majorBidi" w:hAnsiTheme="majorBidi" w:cs="B Nazanin"/>
                <w:sz w:val="24"/>
                <w:szCs w:val="24"/>
              </w:rPr>
            </w:pPr>
          </w:p>
        </w:tc>
        <w:tc>
          <w:tcPr>
            <w:tcW w:w="1433" w:type="dxa"/>
            <w:tcBorders>
              <w:bottom w:val="single" w:sz="4" w:space="0" w:color="auto"/>
            </w:tcBorders>
            <w:shd w:val="clear" w:color="auto" w:fill="D9E2F3" w:themeFill="accent1" w:themeFillTint="33"/>
            <w:vAlign w:val="center"/>
          </w:tcPr>
          <w:p w14:paraId="11EB1D3A"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19/47</w:t>
            </w:r>
          </w:p>
        </w:tc>
        <w:tc>
          <w:tcPr>
            <w:tcW w:w="1566" w:type="dxa"/>
            <w:tcBorders>
              <w:bottom w:val="single" w:sz="4" w:space="0" w:color="auto"/>
            </w:tcBorders>
            <w:shd w:val="clear" w:color="auto" w:fill="D9E2F3" w:themeFill="accent1" w:themeFillTint="33"/>
            <w:vAlign w:val="center"/>
          </w:tcPr>
          <w:p w14:paraId="03CD02D4"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91/42</w:t>
            </w:r>
          </w:p>
        </w:tc>
        <w:tc>
          <w:tcPr>
            <w:tcW w:w="1721" w:type="dxa"/>
            <w:tcBorders>
              <w:bottom w:val="single" w:sz="4" w:space="0" w:color="auto"/>
            </w:tcBorders>
            <w:shd w:val="clear" w:color="auto" w:fill="D9E2F3" w:themeFill="accent1" w:themeFillTint="33"/>
            <w:vAlign w:val="center"/>
          </w:tcPr>
          <w:p w14:paraId="6AF240CD"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09/1</w:t>
            </w:r>
          </w:p>
        </w:tc>
        <w:tc>
          <w:tcPr>
            <w:tcW w:w="1585" w:type="dxa"/>
            <w:tcBorders>
              <w:bottom w:val="single" w:sz="4" w:space="0" w:color="auto"/>
            </w:tcBorders>
            <w:shd w:val="clear" w:color="auto" w:fill="D9E2F3" w:themeFill="accent1" w:themeFillTint="33"/>
            <w:vAlign w:val="center"/>
          </w:tcPr>
          <w:p w14:paraId="6AACE4BE"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05/45</w:t>
            </w:r>
          </w:p>
        </w:tc>
        <w:tc>
          <w:tcPr>
            <w:tcW w:w="2162" w:type="dxa"/>
            <w:tcBorders>
              <w:bottom w:val="single" w:sz="4" w:space="0" w:color="auto"/>
            </w:tcBorders>
            <w:shd w:val="clear" w:color="auto" w:fill="D9E2F3" w:themeFill="accent1" w:themeFillTint="33"/>
            <w:vAlign w:val="center"/>
          </w:tcPr>
          <w:p w14:paraId="05D03900" w14:textId="77777777" w:rsidR="00A8654C" w:rsidRPr="00EB08C5" w:rsidRDefault="00A8654C" w:rsidP="00F91021">
            <w:pPr>
              <w:bidi/>
              <w:jc w:val="both"/>
              <w:rPr>
                <w:rFonts w:asciiTheme="majorBidi" w:hAnsiTheme="majorBidi" w:cs="B Nazanin"/>
                <w:b/>
                <w:bCs/>
                <w:sz w:val="24"/>
                <w:szCs w:val="24"/>
                <w:lang w:bidi="fa-IR"/>
              </w:rPr>
            </w:pPr>
            <w:r w:rsidRPr="00EB08C5">
              <w:rPr>
                <w:rFonts w:asciiTheme="majorBidi" w:hAnsiTheme="majorBidi" w:cs="B Nazanin"/>
                <w:b/>
                <w:bCs/>
                <w:sz w:val="24"/>
                <w:szCs w:val="24"/>
                <w:rtl/>
                <w:lang w:bidi="fa-IR"/>
              </w:rPr>
              <w:t>زن</w:t>
            </w:r>
          </w:p>
        </w:tc>
      </w:tr>
    </w:tbl>
    <w:p w14:paraId="585307ED" w14:textId="77777777" w:rsidR="00A8654C" w:rsidRPr="00EB08C5" w:rsidRDefault="00A8654C" w:rsidP="00F91021">
      <w:pPr>
        <w:bidi/>
        <w:jc w:val="both"/>
        <w:rPr>
          <w:rFonts w:asciiTheme="majorBidi" w:hAnsiTheme="majorBidi" w:cs="B Nazanin"/>
          <w:sz w:val="24"/>
          <w:szCs w:val="24"/>
          <w:rtl/>
          <w:lang w:bidi="fa-IR"/>
        </w:rPr>
      </w:pPr>
    </w:p>
    <w:p w14:paraId="62FADC02" w14:textId="77777777" w:rsidR="000C55B0" w:rsidRDefault="000C55B0" w:rsidP="000C55B0">
      <w:pPr>
        <w:bidi/>
        <w:jc w:val="both"/>
        <w:rPr>
          <w:rFonts w:asciiTheme="majorBidi" w:hAnsiTheme="majorBidi" w:cs="B Nazanin"/>
          <w:sz w:val="24"/>
          <w:szCs w:val="24"/>
          <w:rtl/>
        </w:rPr>
      </w:pPr>
      <w:r w:rsidRPr="000C55B0">
        <w:rPr>
          <w:rFonts w:asciiTheme="majorBidi" w:hAnsiTheme="majorBidi" w:cs="B Nazanin"/>
          <w:sz w:val="24"/>
          <w:szCs w:val="24"/>
          <w:rtl/>
        </w:rPr>
        <w:t xml:space="preserve">در مجموع، </w:t>
      </w:r>
      <w:r w:rsidRPr="000C55B0">
        <w:rPr>
          <w:rFonts w:asciiTheme="majorBidi" w:hAnsiTheme="majorBidi" w:cs="B Nazanin" w:hint="cs"/>
          <w:sz w:val="24"/>
          <w:szCs w:val="24"/>
          <w:rtl/>
        </w:rPr>
        <w:t>ی</w:t>
      </w:r>
      <w:r w:rsidRPr="000C55B0">
        <w:rPr>
          <w:rFonts w:asciiTheme="majorBidi" w:hAnsiTheme="majorBidi" w:cs="B Nazanin" w:hint="eastAsia"/>
          <w:sz w:val="24"/>
          <w:szCs w:val="24"/>
          <w:rtl/>
        </w:rPr>
        <w:t>افته‌ها</w:t>
      </w:r>
      <w:r w:rsidRPr="000C55B0">
        <w:rPr>
          <w:rFonts w:asciiTheme="majorBidi" w:hAnsiTheme="majorBidi" w:cs="B Nazanin" w:hint="cs"/>
          <w:sz w:val="24"/>
          <w:szCs w:val="24"/>
          <w:rtl/>
        </w:rPr>
        <w:t>ی</w:t>
      </w:r>
      <w:r w:rsidRPr="000C55B0">
        <w:rPr>
          <w:rFonts w:asciiTheme="majorBidi" w:hAnsiTheme="majorBidi" w:cs="B Nazanin"/>
          <w:sz w:val="24"/>
          <w:szCs w:val="24"/>
          <w:rtl/>
        </w:rPr>
        <w:t xml:space="preserve"> ا</w:t>
      </w:r>
      <w:r w:rsidRPr="000C55B0">
        <w:rPr>
          <w:rFonts w:asciiTheme="majorBidi" w:hAnsiTheme="majorBidi" w:cs="B Nazanin" w:hint="cs"/>
          <w:sz w:val="24"/>
          <w:szCs w:val="24"/>
          <w:rtl/>
        </w:rPr>
        <w:t>ی</w:t>
      </w:r>
      <w:r w:rsidRPr="000C55B0">
        <w:rPr>
          <w:rFonts w:asciiTheme="majorBidi" w:hAnsiTheme="majorBidi" w:cs="B Nazanin" w:hint="eastAsia"/>
          <w:sz w:val="24"/>
          <w:szCs w:val="24"/>
          <w:rtl/>
        </w:rPr>
        <w:t>ن</w:t>
      </w:r>
      <w:r w:rsidRPr="000C55B0">
        <w:rPr>
          <w:rFonts w:asciiTheme="majorBidi" w:hAnsiTheme="majorBidi" w:cs="B Nazanin"/>
          <w:sz w:val="24"/>
          <w:szCs w:val="24"/>
          <w:rtl/>
        </w:rPr>
        <w:t xml:space="preserve"> مطالعه نشان داد که بقا</w:t>
      </w:r>
      <w:r w:rsidRPr="000C55B0">
        <w:rPr>
          <w:rFonts w:asciiTheme="majorBidi" w:hAnsiTheme="majorBidi" w:cs="B Nazanin" w:hint="cs"/>
          <w:sz w:val="24"/>
          <w:szCs w:val="24"/>
          <w:rtl/>
        </w:rPr>
        <w:t>ی</w:t>
      </w:r>
      <w:r w:rsidRPr="000C55B0">
        <w:rPr>
          <w:rFonts w:asciiTheme="majorBidi" w:hAnsiTheme="majorBidi" w:cs="B Nazanin"/>
          <w:sz w:val="24"/>
          <w:szCs w:val="24"/>
          <w:rtl/>
        </w:rPr>
        <w:t xml:space="preserve"> پ</w:t>
      </w:r>
      <w:r w:rsidRPr="000C55B0">
        <w:rPr>
          <w:rFonts w:asciiTheme="majorBidi" w:hAnsiTheme="majorBidi" w:cs="B Nazanin" w:hint="cs"/>
          <w:sz w:val="24"/>
          <w:szCs w:val="24"/>
          <w:rtl/>
        </w:rPr>
        <w:t>ی</w:t>
      </w:r>
      <w:r w:rsidRPr="000C55B0">
        <w:rPr>
          <w:rFonts w:asciiTheme="majorBidi" w:hAnsiTheme="majorBidi" w:cs="B Nazanin" w:hint="eastAsia"/>
          <w:sz w:val="24"/>
          <w:szCs w:val="24"/>
          <w:rtl/>
        </w:rPr>
        <w:t>وند</w:t>
      </w:r>
      <w:r w:rsidRPr="000C55B0">
        <w:rPr>
          <w:rFonts w:asciiTheme="majorBidi" w:hAnsiTheme="majorBidi" w:cs="B Nazanin"/>
          <w:sz w:val="24"/>
          <w:szCs w:val="24"/>
          <w:rtl/>
        </w:rPr>
        <w:t xml:space="preserve"> کل</w:t>
      </w:r>
      <w:r w:rsidRPr="000C55B0">
        <w:rPr>
          <w:rFonts w:asciiTheme="majorBidi" w:hAnsiTheme="majorBidi" w:cs="B Nazanin" w:hint="cs"/>
          <w:sz w:val="24"/>
          <w:szCs w:val="24"/>
          <w:rtl/>
        </w:rPr>
        <w:t>ی</w:t>
      </w:r>
      <w:r w:rsidRPr="000C55B0">
        <w:rPr>
          <w:rFonts w:asciiTheme="majorBidi" w:hAnsiTheme="majorBidi" w:cs="B Nazanin" w:hint="eastAsia"/>
          <w:sz w:val="24"/>
          <w:szCs w:val="24"/>
          <w:rtl/>
        </w:rPr>
        <w:t>ه</w:t>
      </w:r>
      <w:r w:rsidRPr="000C55B0">
        <w:rPr>
          <w:rFonts w:asciiTheme="majorBidi" w:hAnsiTheme="majorBidi" w:cs="B Nazanin"/>
          <w:sz w:val="24"/>
          <w:szCs w:val="24"/>
          <w:rtl/>
        </w:rPr>
        <w:t xml:space="preserve"> در جمع</w:t>
      </w:r>
      <w:r w:rsidRPr="000C55B0">
        <w:rPr>
          <w:rFonts w:asciiTheme="majorBidi" w:hAnsiTheme="majorBidi" w:cs="B Nazanin" w:hint="cs"/>
          <w:sz w:val="24"/>
          <w:szCs w:val="24"/>
          <w:rtl/>
        </w:rPr>
        <w:t>ی</w:t>
      </w:r>
      <w:r w:rsidRPr="000C55B0">
        <w:rPr>
          <w:rFonts w:asciiTheme="majorBidi" w:hAnsiTheme="majorBidi" w:cs="B Nazanin" w:hint="eastAsia"/>
          <w:sz w:val="24"/>
          <w:szCs w:val="24"/>
          <w:rtl/>
        </w:rPr>
        <w:t>ت</w:t>
      </w:r>
      <w:r w:rsidRPr="000C55B0">
        <w:rPr>
          <w:rFonts w:asciiTheme="majorBidi" w:hAnsiTheme="majorBidi" w:cs="B Nazanin"/>
          <w:sz w:val="24"/>
          <w:szCs w:val="24"/>
          <w:rtl/>
        </w:rPr>
        <w:t xml:space="preserve"> مورد بررس</w:t>
      </w:r>
      <w:r w:rsidRPr="000C55B0">
        <w:rPr>
          <w:rFonts w:asciiTheme="majorBidi" w:hAnsiTheme="majorBidi" w:cs="B Nazanin" w:hint="cs"/>
          <w:sz w:val="24"/>
          <w:szCs w:val="24"/>
          <w:rtl/>
        </w:rPr>
        <w:t>ی</w:t>
      </w:r>
      <w:r w:rsidRPr="000C55B0">
        <w:rPr>
          <w:rFonts w:asciiTheme="majorBidi" w:hAnsiTheme="majorBidi" w:cs="B Nazanin" w:hint="eastAsia"/>
          <w:sz w:val="24"/>
          <w:szCs w:val="24"/>
          <w:rtl/>
        </w:rPr>
        <w:t>،</w:t>
      </w:r>
      <w:r w:rsidRPr="000C55B0">
        <w:rPr>
          <w:rFonts w:asciiTheme="majorBidi" w:hAnsiTheme="majorBidi" w:cs="B Nazanin"/>
          <w:sz w:val="24"/>
          <w:szCs w:val="24"/>
          <w:rtl/>
        </w:rPr>
        <w:t xml:space="preserve"> اگرچه در طول زمان روند</w:t>
      </w:r>
      <w:r w:rsidRPr="000C55B0">
        <w:rPr>
          <w:rFonts w:asciiTheme="majorBidi" w:hAnsiTheme="majorBidi" w:cs="B Nazanin" w:hint="cs"/>
          <w:sz w:val="24"/>
          <w:szCs w:val="24"/>
          <w:rtl/>
        </w:rPr>
        <w:t>ی</w:t>
      </w:r>
      <w:r w:rsidRPr="000C55B0">
        <w:rPr>
          <w:rFonts w:asciiTheme="majorBidi" w:hAnsiTheme="majorBidi" w:cs="B Nazanin"/>
          <w:sz w:val="24"/>
          <w:szCs w:val="24"/>
          <w:rtl/>
        </w:rPr>
        <w:t xml:space="preserve"> کاهش</w:t>
      </w:r>
      <w:r w:rsidRPr="000C55B0">
        <w:rPr>
          <w:rFonts w:asciiTheme="majorBidi" w:hAnsiTheme="majorBidi" w:cs="B Nazanin" w:hint="cs"/>
          <w:sz w:val="24"/>
          <w:szCs w:val="24"/>
          <w:rtl/>
        </w:rPr>
        <w:t>ی</w:t>
      </w:r>
      <w:r w:rsidRPr="000C55B0">
        <w:rPr>
          <w:rFonts w:asciiTheme="majorBidi" w:hAnsiTheme="majorBidi" w:cs="B Nazanin"/>
          <w:sz w:val="24"/>
          <w:szCs w:val="24"/>
          <w:rtl/>
        </w:rPr>
        <w:t xml:space="preserve"> داشته است، اما همچنان در سطح قابل قبول</w:t>
      </w:r>
      <w:r w:rsidRPr="000C55B0">
        <w:rPr>
          <w:rFonts w:asciiTheme="majorBidi" w:hAnsiTheme="majorBidi" w:cs="B Nazanin" w:hint="cs"/>
          <w:sz w:val="24"/>
          <w:szCs w:val="24"/>
          <w:rtl/>
        </w:rPr>
        <w:t>ی</w:t>
      </w:r>
      <w:r w:rsidRPr="000C55B0">
        <w:rPr>
          <w:rFonts w:asciiTheme="majorBidi" w:hAnsiTheme="majorBidi" w:cs="B Nazanin"/>
          <w:sz w:val="24"/>
          <w:szCs w:val="24"/>
          <w:rtl/>
        </w:rPr>
        <w:t xml:space="preserve"> قرار دارد؛ به‌طور</w:t>
      </w:r>
      <w:r w:rsidRPr="000C55B0">
        <w:rPr>
          <w:rFonts w:asciiTheme="majorBidi" w:hAnsiTheme="majorBidi" w:cs="B Nazanin" w:hint="cs"/>
          <w:sz w:val="24"/>
          <w:szCs w:val="24"/>
          <w:rtl/>
        </w:rPr>
        <w:t>ی‌</w:t>
      </w:r>
      <w:r w:rsidRPr="000C55B0">
        <w:rPr>
          <w:rFonts w:asciiTheme="majorBidi" w:hAnsiTheme="majorBidi" w:cs="B Nazanin" w:hint="eastAsia"/>
          <w:sz w:val="24"/>
          <w:szCs w:val="24"/>
          <w:rtl/>
        </w:rPr>
        <w:t>که</w:t>
      </w:r>
      <w:r w:rsidRPr="000C55B0">
        <w:rPr>
          <w:rFonts w:asciiTheme="majorBidi" w:hAnsiTheme="majorBidi" w:cs="B Nazanin"/>
          <w:sz w:val="24"/>
          <w:szCs w:val="24"/>
          <w:rtl/>
        </w:rPr>
        <w:t xml:space="preserve"> م</w:t>
      </w:r>
      <w:r w:rsidRPr="000C55B0">
        <w:rPr>
          <w:rFonts w:asciiTheme="majorBidi" w:hAnsiTheme="majorBidi" w:cs="B Nazanin" w:hint="cs"/>
          <w:sz w:val="24"/>
          <w:szCs w:val="24"/>
          <w:rtl/>
        </w:rPr>
        <w:t>ی</w:t>
      </w:r>
      <w:r w:rsidRPr="000C55B0">
        <w:rPr>
          <w:rFonts w:asciiTheme="majorBidi" w:hAnsiTheme="majorBidi" w:cs="B Nazanin" w:hint="eastAsia"/>
          <w:sz w:val="24"/>
          <w:szCs w:val="24"/>
          <w:rtl/>
        </w:rPr>
        <w:t>زان</w:t>
      </w:r>
      <w:r w:rsidRPr="000C55B0">
        <w:rPr>
          <w:rFonts w:asciiTheme="majorBidi" w:hAnsiTheme="majorBidi" w:cs="B Nazanin"/>
          <w:sz w:val="24"/>
          <w:szCs w:val="24"/>
          <w:rtl/>
        </w:rPr>
        <w:t xml:space="preserve"> بقا</w:t>
      </w:r>
      <w:r w:rsidRPr="000C55B0">
        <w:rPr>
          <w:rFonts w:asciiTheme="majorBidi" w:hAnsiTheme="majorBidi" w:cs="B Nazanin" w:hint="cs"/>
          <w:sz w:val="24"/>
          <w:szCs w:val="24"/>
          <w:rtl/>
        </w:rPr>
        <w:t>ی</w:t>
      </w:r>
      <w:r w:rsidRPr="000C55B0">
        <w:rPr>
          <w:rFonts w:asciiTheme="majorBidi" w:hAnsiTheme="majorBidi" w:cs="B Nazanin"/>
          <w:sz w:val="24"/>
          <w:szCs w:val="24"/>
          <w:rtl/>
        </w:rPr>
        <w:t xml:space="preserve"> گرافت در سال اول، دوم، سوم و چهارم پس از پ</w:t>
      </w:r>
      <w:r w:rsidRPr="000C55B0">
        <w:rPr>
          <w:rFonts w:asciiTheme="majorBidi" w:hAnsiTheme="majorBidi" w:cs="B Nazanin" w:hint="cs"/>
          <w:sz w:val="24"/>
          <w:szCs w:val="24"/>
          <w:rtl/>
        </w:rPr>
        <w:t>ی</w:t>
      </w:r>
      <w:r w:rsidRPr="000C55B0">
        <w:rPr>
          <w:rFonts w:asciiTheme="majorBidi" w:hAnsiTheme="majorBidi" w:cs="B Nazanin" w:hint="eastAsia"/>
          <w:sz w:val="24"/>
          <w:szCs w:val="24"/>
          <w:rtl/>
        </w:rPr>
        <w:t>وند</w:t>
      </w:r>
      <w:r w:rsidRPr="000C55B0">
        <w:rPr>
          <w:rFonts w:asciiTheme="majorBidi" w:hAnsiTheme="majorBidi" w:cs="B Nazanin"/>
          <w:sz w:val="24"/>
          <w:szCs w:val="24"/>
          <w:rtl/>
        </w:rPr>
        <w:t xml:space="preserve"> به‌ترت</w:t>
      </w:r>
      <w:r w:rsidRPr="000C55B0">
        <w:rPr>
          <w:rFonts w:asciiTheme="majorBidi" w:hAnsiTheme="majorBidi" w:cs="B Nazanin" w:hint="cs"/>
          <w:sz w:val="24"/>
          <w:szCs w:val="24"/>
          <w:rtl/>
        </w:rPr>
        <w:t>ی</w:t>
      </w:r>
      <w:r w:rsidRPr="000C55B0">
        <w:rPr>
          <w:rFonts w:asciiTheme="majorBidi" w:hAnsiTheme="majorBidi" w:cs="B Nazanin" w:hint="eastAsia"/>
          <w:sz w:val="24"/>
          <w:szCs w:val="24"/>
          <w:rtl/>
        </w:rPr>
        <w:t>ب</w:t>
      </w:r>
      <w:r w:rsidRPr="000C55B0">
        <w:rPr>
          <w:rFonts w:asciiTheme="majorBidi" w:hAnsiTheme="majorBidi" w:cs="B Nazanin"/>
          <w:sz w:val="24"/>
          <w:szCs w:val="24"/>
          <w:rtl/>
        </w:rPr>
        <w:t xml:space="preserve"> برابر با 94.71</w:t>
      </w:r>
      <w:r w:rsidRPr="000C55B0">
        <w:rPr>
          <w:rFonts w:ascii="Arial" w:hAnsi="Arial" w:cs="Arial" w:hint="cs"/>
          <w:sz w:val="24"/>
          <w:szCs w:val="24"/>
          <w:rtl/>
        </w:rPr>
        <w:t>٪</w:t>
      </w:r>
      <w:r w:rsidRPr="000C55B0">
        <w:rPr>
          <w:rFonts w:asciiTheme="majorBidi" w:hAnsiTheme="majorBidi" w:cs="B Nazanin" w:hint="cs"/>
          <w:sz w:val="24"/>
          <w:szCs w:val="24"/>
          <w:rtl/>
        </w:rPr>
        <w:t>،</w:t>
      </w:r>
      <w:r w:rsidRPr="000C55B0">
        <w:rPr>
          <w:rFonts w:asciiTheme="majorBidi" w:hAnsiTheme="majorBidi" w:cs="B Nazanin"/>
          <w:sz w:val="24"/>
          <w:szCs w:val="24"/>
          <w:rtl/>
        </w:rPr>
        <w:t xml:space="preserve"> 86.4</w:t>
      </w:r>
      <w:r w:rsidRPr="000C55B0">
        <w:rPr>
          <w:rFonts w:ascii="Arial" w:hAnsi="Arial" w:cs="Arial" w:hint="cs"/>
          <w:sz w:val="24"/>
          <w:szCs w:val="24"/>
          <w:rtl/>
        </w:rPr>
        <w:t>٪</w:t>
      </w:r>
      <w:r w:rsidRPr="000C55B0">
        <w:rPr>
          <w:rFonts w:asciiTheme="majorBidi" w:hAnsiTheme="majorBidi" w:cs="B Nazanin" w:hint="cs"/>
          <w:sz w:val="24"/>
          <w:szCs w:val="24"/>
          <w:rtl/>
        </w:rPr>
        <w:t>،</w:t>
      </w:r>
      <w:r w:rsidRPr="000C55B0">
        <w:rPr>
          <w:rFonts w:asciiTheme="majorBidi" w:hAnsiTheme="majorBidi" w:cs="B Nazanin"/>
          <w:sz w:val="24"/>
          <w:szCs w:val="24"/>
          <w:rtl/>
        </w:rPr>
        <w:t xml:space="preserve"> 81.1</w:t>
      </w:r>
      <w:r w:rsidRPr="000C55B0">
        <w:rPr>
          <w:rFonts w:ascii="Arial" w:hAnsi="Arial" w:cs="Arial" w:hint="cs"/>
          <w:sz w:val="24"/>
          <w:szCs w:val="24"/>
          <w:rtl/>
        </w:rPr>
        <w:t>٪</w:t>
      </w:r>
      <w:r w:rsidRPr="000C55B0">
        <w:rPr>
          <w:rFonts w:asciiTheme="majorBidi" w:hAnsiTheme="majorBidi" w:cs="B Nazanin"/>
          <w:sz w:val="24"/>
          <w:szCs w:val="24"/>
          <w:rtl/>
        </w:rPr>
        <w:t xml:space="preserve"> </w:t>
      </w:r>
      <w:r w:rsidRPr="000C55B0">
        <w:rPr>
          <w:rFonts w:asciiTheme="majorBidi" w:hAnsiTheme="majorBidi" w:cs="B Nazanin" w:hint="cs"/>
          <w:sz w:val="24"/>
          <w:szCs w:val="24"/>
          <w:rtl/>
        </w:rPr>
        <w:t>و</w:t>
      </w:r>
      <w:r w:rsidRPr="000C55B0">
        <w:rPr>
          <w:rFonts w:asciiTheme="majorBidi" w:hAnsiTheme="majorBidi" w:cs="B Nazanin"/>
          <w:sz w:val="24"/>
          <w:szCs w:val="24"/>
          <w:rtl/>
        </w:rPr>
        <w:t xml:space="preserve"> 77.0</w:t>
      </w:r>
      <w:r w:rsidRPr="000C55B0">
        <w:rPr>
          <w:rFonts w:ascii="Arial" w:hAnsi="Arial" w:cs="Arial" w:hint="cs"/>
          <w:sz w:val="24"/>
          <w:szCs w:val="24"/>
          <w:rtl/>
        </w:rPr>
        <w:t>٪</w:t>
      </w:r>
      <w:r w:rsidRPr="000C55B0">
        <w:rPr>
          <w:rFonts w:asciiTheme="majorBidi" w:hAnsiTheme="majorBidi" w:cs="B Nazanin"/>
          <w:sz w:val="24"/>
          <w:szCs w:val="24"/>
          <w:rtl/>
        </w:rPr>
        <w:t xml:space="preserve"> </w:t>
      </w:r>
      <w:r w:rsidRPr="000C55B0">
        <w:rPr>
          <w:rFonts w:asciiTheme="majorBidi" w:hAnsiTheme="majorBidi" w:cs="B Nazanin" w:hint="cs"/>
          <w:sz w:val="24"/>
          <w:szCs w:val="24"/>
          <w:rtl/>
        </w:rPr>
        <w:t>گزارش</w:t>
      </w:r>
      <w:r w:rsidRPr="000C55B0">
        <w:rPr>
          <w:rFonts w:asciiTheme="majorBidi" w:hAnsiTheme="majorBidi" w:cs="B Nazanin"/>
          <w:sz w:val="24"/>
          <w:szCs w:val="24"/>
          <w:rtl/>
        </w:rPr>
        <w:t xml:space="preserve"> </w:t>
      </w:r>
      <w:r w:rsidRPr="000C55B0">
        <w:rPr>
          <w:rFonts w:asciiTheme="majorBidi" w:hAnsiTheme="majorBidi" w:cs="B Nazanin" w:hint="cs"/>
          <w:sz w:val="24"/>
          <w:szCs w:val="24"/>
          <w:rtl/>
        </w:rPr>
        <w:t>شد</w:t>
      </w:r>
      <w:r w:rsidRPr="000C55B0">
        <w:rPr>
          <w:rFonts w:asciiTheme="majorBidi" w:hAnsiTheme="majorBidi" w:cs="B Nazanin"/>
          <w:sz w:val="24"/>
          <w:szCs w:val="24"/>
          <w:rtl/>
        </w:rPr>
        <w:t xml:space="preserve">. </w:t>
      </w:r>
      <w:r w:rsidRPr="000C55B0">
        <w:rPr>
          <w:rFonts w:asciiTheme="majorBidi" w:hAnsiTheme="majorBidi" w:cs="B Nazanin" w:hint="cs"/>
          <w:sz w:val="24"/>
          <w:szCs w:val="24"/>
          <w:rtl/>
        </w:rPr>
        <w:t>ای</w:t>
      </w:r>
      <w:r w:rsidRPr="000C55B0">
        <w:rPr>
          <w:rFonts w:asciiTheme="majorBidi" w:hAnsiTheme="majorBidi" w:cs="B Nazanin" w:hint="eastAsia"/>
          <w:sz w:val="24"/>
          <w:szCs w:val="24"/>
          <w:rtl/>
        </w:rPr>
        <w:t>ن</w:t>
      </w:r>
      <w:r w:rsidRPr="000C55B0">
        <w:rPr>
          <w:rFonts w:asciiTheme="majorBidi" w:hAnsiTheme="majorBidi" w:cs="B Nazanin"/>
          <w:sz w:val="24"/>
          <w:szCs w:val="24"/>
          <w:rtl/>
        </w:rPr>
        <w:t xml:space="preserve"> روند نشان م</w:t>
      </w:r>
      <w:r w:rsidRPr="000C55B0">
        <w:rPr>
          <w:rFonts w:asciiTheme="majorBidi" w:hAnsiTheme="majorBidi" w:cs="B Nazanin" w:hint="cs"/>
          <w:sz w:val="24"/>
          <w:szCs w:val="24"/>
          <w:rtl/>
        </w:rPr>
        <w:t>ی‌</w:t>
      </w:r>
      <w:r w:rsidRPr="000C55B0">
        <w:rPr>
          <w:rFonts w:asciiTheme="majorBidi" w:hAnsiTheme="majorBidi" w:cs="B Nazanin" w:hint="eastAsia"/>
          <w:sz w:val="24"/>
          <w:szCs w:val="24"/>
          <w:rtl/>
        </w:rPr>
        <w:t>دهد</w:t>
      </w:r>
      <w:r w:rsidRPr="000C55B0">
        <w:rPr>
          <w:rFonts w:asciiTheme="majorBidi" w:hAnsiTheme="majorBidi" w:cs="B Nazanin"/>
          <w:sz w:val="24"/>
          <w:szCs w:val="24"/>
          <w:rtl/>
        </w:rPr>
        <w:t xml:space="preserve"> که ب</w:t>
      </w:r>
      <w:r w:rsidRPr="000C55B0">
        <w:rPr>
          <w:rFonts w:asciiTheme="majorBidi" w:hAnsiTheme="majorBidi" w:cs="B Nazanin" w:hint="cs"/>
          <w:sz w:val="24"/>
          <w:szCs w:val="24"/>
          <w:rtl/>
        </w:rPr>
        <w:t>ی</w:t>
      </w:r>
      <w:r w:rsidRPr="000C55B0">
        <w:rPr>
          <w:rFonts w:asciiTheme="majorBidi" w:hAnsiTheme="majorBidi" w:cs="B Nazanin" w:hint="eastAsia"/>
          <w:sz w:val="24"/>
          <w:szCs w:val="24"/>
          <w:rtl/>
        </w:rPr>
        <w:t>شتر</w:t>
      </w:r>
      <w:r w:rsidRPr="000C55B0">
        <w:rPr>
          <w:rFonts w:asciiTheme="majorBidi" w:hAnsiTheme="majorBidi" w:cs="B Nazanin" w:hint="cs"/>
          <w:sz w:val="24"/>
          <w:szCs w:val="24"/>
          <w:rtl/>
        </w:rPr>
        <w:t>ی</w:t>
      </w:r>
      <w:r w:rsidRPr="000C55B0">
        <w:rPr>
          <w:rFonts w:asciiTheme="majorBidi" w:hAnsiTheme="majorBidi" w:cs="B Nazanin" w:hint="eastAsia"/>
          <w:sz w:val="24"/>
          <w:szCs w:val="24"/>
          <w:rtl/>
        </w:rPr>
        <w:t>ن</w:t>
      </w:r>
      <w:r w:rsidRPr="000C55B0">
        <w:rPr>
          <w:rFonts w:asciiTheme="majorBidi" w:hAnsiTheme="majorBidi" w:cs="B Nazanin"/>
          <w:sz w:val="24"/>
          <w:szCs w:val="24"/>
          <w:rtl/>
        </w:rPr>
        <w:t xml:space="preserve"> افت بقا</w:t>
      </w:r>
      <w:r w:rsidRPr="000C55B0">
        <w:rPr>
          <w:rFonts w:asciiTheme="majorBidi" w:hAnsiTheme="majorBidi" w:cs="B Nazanin" w:hint="cs"/>
          <w:sz w:val="24"/>
          <w:szCs w:val="24"/>
          <w:rtl/>
        </w:rPr>
        <w:t>ی</w:t>
      </w:r>
      <w:r w:rsidRPr="000C55B0">
        <w:rPr>
          <w:rFonts w:asciiTheme="majorBidi" w:hAnsiTheme="majorBidi" w:cs="B Nazanin"/>
          <w:sz w:val="24"/>
          <w:szCs w:val="24"/>
          <w:rtl/>
        </w:rPr>
        <w:t xml:space="preserve"> پ</w:t>
      </w:r>
      <w:r w:rsidRPr="000C55B0">
        <w:rPr>
          <w:rFonts w:asciiTheme="majorBidi" w:hAnsiTheme="majorBidi" w:cs="B Nazanin" w:hint="cs"/>
          <w:sz w:val="24"/>
          <w:szCs w:val="24"/>
          <w:rtl/>
        </w:rPr>
        <w:t>ی</w:t>
      </w:r>
      <w:r w:rsidRPr="000C55B0">
        <w:rPr>
          <w:rFonts w:asciiTheme="majorBidi" w:hAnsiTheme="majorBidi" w:cs="B Nazanin" w:hint="eastAsia"/>
          <w:sz w:val="24"/>
          <w:szCs w:val="24"/>
          <w:rtl/>
        </w:rPr>
        <w:t>وند</w:t>
      </w:r>
      <w:r w:rsidRPr="000C55B0">
        <w:rPr>
          <w:rFonts w:asciiTheme="majorBidi" w:hAnsiTheme="majorBidi" w:cs="B Nazanin"/>
          <w:sz w:val="24"/>
          <w:szCs w:val="24"/>
          <w:rtl/>
        </w:rPr>
        <w:t xml:space="preserve"> در سال‌ها</w:t>
      </w:r>
      <w:r w:rsidRPr="000C55B0">
        <w:rPr>
          <w:rFonts w:asciiTheme="majorBidi" w:hAnsiTheme="majorBidi" w:cs="B Nazanin" w:hint="cs"/>
          <w:sz w:val="24"/>
          <w:szCs w:val="24"/>
          <w:rtl/>
        </w:rPr>
        <w:t>ی</w:t>
      </w:r>
      <w:r w:rsidRPr="000C55B0">
        <w:rPr>
          <w:rFonts w:asciiTheme="majorBidi" w:hAnsiTheme="majorBidi" w:cs="B Nazanin"/>
          <w:sz w:val="24"/>
          <w:szCs w:val="24"/>
          <w:rtl/>
        </w:rPr>
        <w:t xml:space="preserve"> ابتدا</w:t>
      </w:r>
      <w:r w:rsidRPr="000C55B0">
        <w:rPr>
          <w:rFonts w:asciiTheme="majorBidi" w:hAnsiTheme="majorBidi" w:cs="B Nazanin" w:hint="cs"/>
          <w:sz w:val="24"/>
          <w:szCs w:val="24"/>
          <w:rtl/>
        </w:rPr>
        <w:t>یی</w:t>
      </w:r>
      <w:r w:rsidRPr="000C55B0">
        <w:rPr>
          <w:rFonts w:asciiTheme="majorBidi" w:hAnsiTheme="majorBidi" w:cs="B Nazanin"/>
          <w:sz w:val="24"/>
          <w:szCs w:val="24"/>
          <w:rtl/>
        </w:rPr>
        <w:t xml:space="preserve"> پس از عمل رخ م</w:t>
      </w:r>
      <w:r w:rsidRPr="000C55B0">
        <w:rPr>
          <w:rFonts w:asciiTheme="majorBidi" w:hAnsiTheme="majorBidi" w:cs="B Nazanin" w:hint="cs"/>
          <w:sz w:val="24"/>
          <w:szCs w:val="24"/>
          <w:rtl/>
        </w:rPr>
        <w:t>ی‌</w:t>
      </w:r>
      <w:r w:rsidRPr="000C55B0">
        <w:rPr>
          <w:rFonts w:asciiTheme="majorBidi" w:hAnsiTheme="majorBidi" w:cs="B Nazanin" w:hint="eastAsia"/>
          <w:sz w:val="24"/>
          <w:szCs w:val="24"/>
          <w:rtl/>
        </w:rPr>
        <w:t>دهد</w:t>
      </w:r>
      <w:r w:rsidRPr="000C55B0">
        <w:rPr>
          <w:rFonts w:asciiTheme="majorBidi" w:hAnsiTheme="majorBidi" w:cs="B Nazanin"/>
          <w:sz w:val="24"/>
          <w:szCs w:val="24"/>
          <w:rtl/>
        </w:rPr>
        <w:t xml:space="preserve"> و پس از آن، ش</w:t>
      </w:r>
      <w:r w:rsidRPr="000C55B0">
        <w:rPr>
          <w:rFonts w:asciiTheme="majorBidi" w:hAnsiTheme="majorBidi" w:cs="B Nazanin" w:hint="cs"/>
          <w:sz w:val="24"/>
          <w:szCs w:val="24"/>
          <w:rtl/>
        </w:rPr>
        <w:t>ی</w:t>
      </w:r>
      <w:r w:rsidRPr="000C55B0">
        <w:rPr>
          <w:rFonts w:asciiTheme="majorBidi" w:hAnsiTheme="majorBidi" w:cs="B Nazanin" w:hint="eastAsia"/>
          <w:sz w:val="24"/>
          <w:szCs w:val="24"/>
          <w:rtl/>
        </w:rPr>
        <w:t>ب</w:t>
      </w:r>
      <w:r w:rsidRPr="000C55B0">
        <w:rPr>
          <w:rFonts w:asciiTheme="majorBidi" w:hAnsiTheme="majorBidi" w:cs="B Nazanin"/>
          <w:sz w:val="24"/>
          <w:szCs w:val="24"/>
          <w:rtl/>
        </w:rPr>
        <w:t xml:space="preserve"> کاهش بقا آهسته‌تر م</w:t>
      </w:r>
      <w:r w:rsidRPr="000C55B0">
        <w:rPr>
          <w:rFonts w:asciiTheme="majorBidi" w:hAnsiTheme="majorBidi" w:cs="B Nazanin" w:hint="cs"/>
          <w:sz w:val="24"/>
          <w:szCs w:val="24"/>
          <w:rtl/>
        </w:rPr>
        <w:t>ی‌</w:t>
      </w:r>
      <w:r w:rsidRPr="000C55B0">
        <w:rPr>
          <w:rFonts w:asciiTheme="majorBidi" w:hAnsiTheme="majorBidi" w:cs="B Nazanin" w:hint="eastAsia"/>
          <w:sz w:val="24"/>
          <w:szCs w:val="24"/>
          <w:rtl/>
        </w:rPr>
        <w:t>شود؛</w:t>
      </w:r>
      <w:r w:rsidRPr="000C55B0">
        <w:rPr>
          <w:rFonts w:asciiTheme="majorBidi" w:hAnsiTheme="majorBidi" w:cs="B Nazanin"/>
          <w:sz w:val="24"/>
          <w:szCs w:val="24"/>
          <w:rtl/>
        </w:rPr>
        <w:t xml:space="preserve"> موضوع</w:t>
      </w:r>
      <w:r w:rsidRPr="000C55B0">
        <w:rPr>
          <w:rFonts w:asciiTheme="majorBidi" w:hAnsiTheme="majorBidi" w:cs="B Nazanin" w:hint="cs"/>
          <w:sz w:val="24"/>
          <w:szCs w:val="24"/>
          <w:rtl/>
        </w:rPr>
        <w:t>ی</w:t>
      </w:r>
      <w:r w:rsidRPr="000C55B0">
        <w:rPr>
          <w:rFonts w:asciiTheme="majorBidi" w:hAnsiTheme="majorBidi" w:cs="B Nazanin"/>
          <w:sz w:val="24"/>
          <w:szCs w:val="24"/>
          <w:rtl/>
        </w:rPr>
        <w:t xml:space="preserve"> که م</w:t>
      </w:r>
      <w:r w:rsidRPr="000C55B0">
        <w:rPr>
          <w:rFonts w:asciiTheme="majorBidi" w:hAnsiTheme="majorBidi" w:cs="B Nazanin" w:hint="cs"/>
          <w:sz w:val="24"/>
          <w:szCs w:val="24"/>
          <w:rtl/>
        </w:rPr>
        <w:t>ی‌</w:t>
      </w:r>
      <w:r w:rsidRPr="000C55B0">
        <w:rPr>
          <w:rFonts w:asciiTheme="majorBidi" w:hAnsiTheme="majorBidi" w:cs="B Nazanin" w:hint="eastAsia"/>
          <w:sz w:val="24"/>
          <w:szCs w:val="24"/>
          <w:rtl/>
        </w:rPr>
        <w:t>تواند</w:t>
      </w:r>
      <w:r w:rsidRPr="000C55B0">
        <w:rPr>
          <w:rFonts w:asciiTheme="majorBidi" w:hAnsiTheme="majorBidi" w:cs="B Nazanin"/>
          <w:sz w:val="24"/>
          <w:szCs w:val="24"/>
          <w:rtl/>
        </w:rPr>
        <w:t xml:space="preserve"> ب</w:t>
      </w:r>
      <w:r w:rsidRPr="000C55B0">
        <w:rPr>
          <w:rFonts w:asciiTheme="majorBidi" w:hAnsiTheme="majorBidi" w:cs="B Nazanin" w:hint="cs"/>
          <w:sz w:val="24"/>
          <w:szCs w:val="24"/>
          <w:rtl/>
        </w:rPr>
        <w:t>ی</w:t>
      </w:r>
      <w:r w:rsidRPr="000C55B0">
        <w:rPr>
          <w:rFonts w:asciiTheme="majorBidi" w:hAnsiTheme="majorBidi" w:cs="B Nazanin" w:hint="eastAsia"/>
          <w:sz w:val="24"/>
          <w:szCs w:val="24"/>
          <w:rtl/>
        </w:rPr>
        <w:t>انگر</w:t>
      </w:r>
      <w:r w:rsidRPr="000C55B0">
        <w:rPr>
          <w:rFonts w:asciiTheme="majorBidi" w:hAnsiTheme="majorBidi" w:cs="B Nazanin"/>
          <w:sz w:val="24"/>
          <w:szCs w:val="24"/>
          <w:rtl/>
        </w:rPr>
        <w:t xml:space="preserve"> نقش تع</w:t>
      </w:r>
      <w:r w:rsidRPr="000C55B0">
        <w:rPr>
          <w:rFonts w:asciiTheme="majorBidi" w:hAnsiTheme="majorBidi" w:cs="B Nazanin" w:hint="cs"/>
          <w:sz w:val="24"/>
          <w:szCs w:val="24"/>
          <w:rtl/>
        </w:rPr>
        <w:t>یی</w:t>
      </w:r>
      <w:r w:rsidRPr="000C55B0">
        <w:rPr>
          <w:rFonts w:asciiTheme="majorBidi" w:hAnsiTheme="majorBidi" w:cs="B Nazanin" w:hint="eastAsia"/>
          <w:sz w:val="24"/>
          <w:szCs w:val="24"/>
          <w:rtl/>
        </w:rPr>
        <w:t>ن‌کننده</w:t>
      </w:r>
      <w:r w:rsidRPr="000C55B0">
        <w:rPr>
          <w:rFonts w:asciiTheme="majorBidi" w:hAnsiTheme="majorBidi" w:cs="B Nazanin"/>
          <w:sz w:val="24"/>
          <w:szCs w:val="24"/>
          <w:rtl/>
        </w:rPr>
        <w:t xml:space="preserve"> عوارض زودرس پس از پ</w:t>
      </w:r>
      <w:r w:rsidRPr="000C55B0">
        <w:rPr>
          <w:rFonts w:asciiTheme="majorBidi" w:hAnsiTheme="majorBidi" w:cs="B Nazanin" w:hint="cs"/>
          <w:sz w:val="24"/>
          <w:szCs w:val="24"/>
          <w:rtl/>
        </w:rPr>
        <w:t>ی</w:t>
      </w:r>
      <w:r w:rsidRPr="000C55B0">
        <w:rPr>
          <w:rFonts w:asciiTheme="majorBidi" w:hAnsiTheme="majorBidi" w:cs="B Nazanin" w:hint="eastAsia"/>
          <w:sz w:val="24"/>
          <w:szCs w:val="24"/>
          <w:rtl/>
        </w:rPr>
        <w:t>وند،</w:t>
      </w:r>
      <w:r w:rsidRPr="000C55B0">
        <w:rPr>
          <w:rFonts w:asciiTheme="majorBidi" w:hAnsiTheme="majorBidi" w:cs="B Nazanin"/>
          <w:sz w:val="24"/>
          <w:szCs w:val="24"/>
          <w:rtl/>
        </w:rPr>
        <w:t xml:space="preserve"> تنظ</w:t>
      </w:r>
      <w:r w:rsidRPr="000C55B0">
        <w:rPr>
          <w:rFonts w:asciiTheme="majorBidi" w:hAnsiTheme="majorBidi" w:cs="B Nazanin" w:hint="cs"/>
          <w:sz w:val="24"/>
          <w:szCs w:val="24"/>
          <w:rtl/>
        </w:rPr>
        <w:t>ی</w:t>
      </w:r>
      <w:r w:rsidRPr="000C55B0">
        <w:rPr>
          <w:rFonts w:asciiTheme="majorBidi" w:hAnsiTheme="majorBidi" w:cs="B Nazanin" w:hint="eastAsia"/>
          <w:sz w:val="24"/>
          <w:szCs w:val="24"/>
          <w:rtl/>
        </w:rPr>
        <w:t>م</w:t>
      </w:r>
      <w:r w:rsidRPr="000C55B0">
        <w:rPr>
          <w:rFonts w:asciiTheme="majorBidi" w:hAnsiTheme="majorBidi" w:cs="B Nazanin"/>
          <w:sz w:val="24"/>
          <w:szCs w:val="24"/>
          <w:rtl/>
        </w:rPr>
        <w:t xml:space="preserve"> رژ</w:t>
      </w:r>
      <w:r w:rsidRPr="000C55B0">
        <w:rPr>
          <w:rFonts w:asciiTheme="majorBidi" w:hAnsiTheme="majorBidi" w:cs="B Nazanin" w:hint="cs"/>
          <w:sz w:val="24"/>
          <w:szCs w:val="24"/>
          <w:rtl/>
        </w:rPr>
        <w:t>ی</w:t>
      </w:r>
      <w:r w:rsidRPr="000C55B0">
        <w:rPr>
          <w:rFonts w:asciiTheme="majorBidi" w:hAnsiTheme="majorBidi" w:cs="B Nazanin" w:hint="eastAsia"/>
          <w:sz w:val="24"/>
          <w:szCs w:val="24"/>
          <w:rtl/>
        </w:rPr>
        <w:t>م‌ها</w:t>
      </w:r>
      <w:r w:rsidRPr="000C55B0">
        <w:rPr>
          <w:rFonts w:asciiTheme="majorBidi" w:hAnsiTheme="majorBidi" w:cs="B Nazanin" w:hint="cs"/>
          <w:sz w:val="24"/>
          <w:szCs w:val="24"/>
          <w:rtl/>
        </w:rPr>
        <w:t>ی</w:t>
      </w:r>
      <w:r w:rsidRPr="000C55B0">
        <w:rPr>
          <w:rFonts w:asciiTheme="majorBidi" w:hAnsiTheme="majorBidi" w:cs="B Nazanin"/>
          <w:sz w:val="24"/>
          <w:szCs w:val="24"/>
          <w:rtl/>
        </w:rPr>
        <w:t xml:space="preserve"> سرکوب ا</w:t>
      </w:r>
      <w:r w:rsidRPr="000C55B0">
        <w:rPr>
          <w:rFonts w:asciiTheme="majorBidi" w:hAnsiTheme="majorBidi" w:cs="B Nazanin" w:hint="cs"/>
          <w:sz w:val="24"/>
          <w:szCs w:val="24"/>
          <w:rtl/>
        </w:rPr>
        <w:t>ی</w:t>
      </w:r>
      <w:r w:rsidRPr="000C55B0">
        <w:rPr>
          <w:rFonts w:asciiTheme="majorBidi" w:hAnsiTheme="majorBidi" w:cs="B Nazanin" w:hint="eastAsia"/>
          <w:sz w:val="24"/>
          <w:szCs w:val="24"/>
          <w:rtl/>
        </w:rPr>
        <w:t>من</w:t>
      </w:r>
      <w:r w:rsidRPr="000C55B0">
        <w:rPr>
          <w:rFonts w:asciiTheme="majorBidi" w:hAnsiTheme="majorBidi" w:cs="B Nazanin" w:hint="cs"/>
          <w:sz w:val="24"/>
          <w:szCs w:val="24"/>
          <w:rtl/>
        </w:rPr>
        <w:t>ی</w:t>
      </w:r>
      <w:r w:rsidRPr="000C55B0">
        <w:rPr>
          <w:rFonts w:asciiTheme="majorBidi" w:hAnsiTheme="majorBidi" w:cs="B Nazanin"/>
          <w:sz w:val="24"/>
          <w:szCs w:val="24"/>
          <w:rtl/>
        </w:rPr>
        <w:t xml:space="preserve"> و ک</w:t>
      </w:r>
      <w:r w:rsidRPr="000C55B0">
        <w:rPr>
          <w:rFonts w:asciiTheme="majorBidi" w:hAnsiTheme="majorBidi" w:cs="B Nazanin" w:hint="cs"/>
          <w:sz w:val="24"/>
          <w:szCs w:val="24"/>
          <w:rtl/>
        </w:rPr>
        <w:t>ی</w:t>
      </w:r>
      <w:r w:rsidRPr="000C55B0">
        <w:rPr>
          <w:rFonts w:asciiTheme="majorBidi" w:hAnsiTheme="majorBidi" w:cs="B Nazanin" w:hint="eastAsia"/>
          <w:sz w:val="24"/>
          <w:szCs w:val="24"/>
          <w:rtl/>
        </w:rPr>
        <w:t>ف</w:t>
      </w:r>
      <w:r w:rsidRPr="000C55B0">
        <w:rPr>
          <w:rFonts w:asciiTheme="majorBidi" w:hAnsiTheme="majorBidi" w:cs="B Nazanin" w:hint="cs"/>
          <w:sz w:val="24"/>
          <w:szCs w:val="24"/>
          <w:rtl/>
        </w:rPr>
        <w:t>ی</w:t>
      </w:r>
      <w:r w:rsidRPr="000C55B0">
        <w:rPr>
          <w:rFonts w:asciiTheme="majorBidi" w:hAnsiTheme="majorBidi" w:cs="B Nazanin" w:hint="eastAsia"/>
          <w:sz w:val="24"/>
          <w:szCs w:val="24"/>
          <w:rtl/>
        </w:rPr>
        <w:t>ت</w:t>
      </w:r>
      <w:r w:rsidRPr="000C55B0">
        <w:rPr>
          <w:rFonts w:asciiTheme="majorBidi" w:hAnsiTheme="majorBidi" w:cs="B Nazanin"/>
          <w:sz w:val="24"/>
          <w:szCs w:val="24"/>
          <w:rtl/>
        </w:rPr>
        <w:t xml:space="preserve"> مراقبت‌ها</w:t>
      </w:r>
      <w:r w:rsidRPr="000C55B0">
        <w:rPr>
          <w:rFonts w:asciiTheme="majorBidi" w:hAnsiTheme="majorBidi" w:cs="B Nazanin" w:hint="cs"/>
          <w:sz w:val="24"/>
          <w:szCs w:val="24"/>
          <w:rtl/>
        </w:rPr>
        <w:t>ی</w:t>
      </w:r>
      <w:r w:rsidRPr="000C55B0">
        <w:rPr>
          <w:rFonts w:asciiTheme="majorBidi" w:hAnsiTheme="majorBidi" w:cs="B Nazanin"/>
          <w:sz w:val="24"/>
          <w:szCs w:val="24"/>
          <w:rtl/>
        </w:rPr>
        <w:t xml:space="preserve"> اول</w:t>
      </w:r>
      <w:r w:rsidRPr="000C55B0">
        <w:rPr>
          <w:rFonts w:asciiTheme="majorBidi" w:hAnsiTheme="majorBidi" w:cs="B Nazanin" w:hint="cs"/>
          <w:sz w:val="24"/>
          <w:szCs w:val="24"/>
          <w:rtl/>
        </w:rPr>
        <w:t>ی</w:t>
      </w:r>
      <w:r w:rsidRPr="000C55B0">
        <w:rPr>
          <w:rFonts w:asciiTheme="majorBidi" w:hAnsiTheme="majorBidi" w:cs="B Nazanin" w:hint="eastAsia"/>
          <w:sz w:val="24"/>
          <w:szCs w:val="24"/>
          <w:rtl/>
        </w:rPr>
        <w:t>ه</w:t>
      </w:r>
      <w:r w:rsidRPr="000C55B0">
        <w:rPr>
          <w:rFonts w:asciiTheme="majorBidi" w:hAnsiTheme="majorBidi" w:cs="B Nazanin"/>
          <w:sz w:val="24"/>
          <w:szCs w:val="24"/>
          <w:rtl/>
        </w:rPr>
        <w:t xml:space="preserve"> پس از عمل در موفق</w:t>
      </w:r>
      <w:r w:rsidRPr="000C55B0">
        <w:rPr>
          <w:rFonts w:asciiTheme="majorBidi" w:hAnsiTheme="majorBidi" w:cs="B Nazanin" w:hint="cs"/>
          <w:sz w:val="24"/>
          <w:szCs w:val="24"/>
          <w:rtl/>
        </w:rPr>
        <w:t>ی</w:t>
      </w:r>
      <w:r w:rsidRPr="000C55B0">
        <w:rPr>
          <w:rFonts w:asciiTheme="majorBidi" w:hAnsiTheme="majorBidi" w:cs="B Nazanin" w:hint="eastAsia"/>
          <w:sz w:val="24"/>
          <w:szCs w:val="24"/>
          <w:rtl/>
        </w:rPr>
        <w:t>ت</w:t>
      </w:r>
      <w:r w:rsidRPr="000C55B0">
        <w:rPr>
          <w:rFonts w:asciiTheme="majorBidi" w:hAnsiTheme="majorBidi" w:cs="B Nazanin"/>
          <w:sz w:val="24"/>
          <w:szCs w:val="24"/>
          <w:rtl/>
        </w:rPr>
        <w:t xml:space="preserve"> بلندمدت گرافت باشد</w:t>
      </w:r>
      <w:r w:rsidRPr="000C55B0">
        <w:rPr>
          <w:rFonts w:asciiTheme="majorBidi" w:hAnsiTheme="majorBidi" w:cs="B Nazanin"/>
          <w:sz w:val="24"/>
          <w:szCs w:val="24"/>
        </w:rPr>
        <w:t>.</w:t>
      </w:r>
    </w:p>
    <w:p w14:paraId="00E313AB" w14:textId="77777777" w:rsidR="00753FA2" w:rsidRDefault="00753FA2" w:rsidP="00753FA2">
      <w:pPr>
        <w:bidi/>
        <w:jc w:val="both"/>
        <w:rPr>
          <w:rFonts w:asciiTheme="majorBidi" w:hAnsiTheme="majorBidi" w:cs="B Nazanin"/>
          <w:sz w:val="24"/>
          <w:szCs w:val="24"/>
          <w:rtl/>
        </w:rPr>
      </w:pPr>
    </w:p>
    <w:p w14:paraId="2D98C6E9" w14:textId="77777777" w:rsidR="00753FA2" w:rsidRDefault="00753FA2" w:rsidP="00753FA2">
      <w:pPr>
        <w:bidi/>
        <w:jc w:val="both"/>
        <w:rPr>
          <w:rFonts w:asciiTheme="majorBidi" w:hAnsiTheme="majorBidi" w:cs="B Nazanin"/>
          <w:sz w:val="24"/>
          <w:szCs w:val="24"/>
        </w:rPr>
      </w:pPr>
    </w:p>
    <w:p w14:paraId="689CE588" w14:textId="77777777" w:rsidR="00762998" w:rsidRDefault="00762998" w:rsidP="00762998">
      <w:pPr>
        <w:pStyle w:val="a0"/>
        <w:spacing w:after="0"/>
        <w:rPr>
          <w:b/>
          <w:szCs w:val="24"/>
        </w:rPr>
      </w:pPr>
      <w:r w:rsidRPr="00762998">
        <w:rPr>
          <w:rFonts w:hint="cs"/>
          <w:b/>
          <w:szCs w:val="24"/>
          <w:rtl/>
        </w:rPr>
        <w:t>بحث</w:t>
      </w:r>
    </w:p>
    <w:p w14:paraId="2AE0D817" w14:textId="77777777" w:rsidR="008F0118" w:rsidRDefault="008F0118" w:rsidP="008F0118">
      <w:pPr>
        <w:bidi/>
        <w:spacing w:before="100" w:beforeAutospacing="1" w:after="100" w:afterAutospacing="1" w:line="240" w:lineRule="auto"/>
        <w:jc w:val="both"/>
        <w:rPr>
          <w:rFonts w:asciiTheme="majorBidi" w:eastAsia="Times New Roman" w:hAnsiTheme="majorBidi" w:cs="B Nazanin"/>
          <w:sz w:val="24"/>
          <w:szCs w:val="24"/>
          <w:lang w:bidi="fa-IR"/>
        </w:rPr>
      </w:pPr>
      <w:r w:rsidRPr="00554CC8">
        <w:rPr>
          <w:rFonts w:asciiTheme="majorBidi" w:eastAsia="Times New Roman" w:hAnsiTheme="majorBidi" w:cs="B Nazanin"/>
          <w:sz w:val="24"/>
          <w:szCs w:val="24"/>
          <w:rtl/>
        </w:rPr>
        <w:t>مطالعات اخیر نشان می‌دهند که عوامل متعددی در پیامدهای پیوند کلیه نقش دارند. در یک متاآنالیز، تیرتایاسا و همکاران (2024) با بررسی 13 مطالعه شامل بیش از 113 هزار بیمار، شیوع</w:t>
      </w:r>
      <w:r w:rsidRPr="00554CC8">
        <w:rPr>
          <w:rFonts w:asciiTheme="majorBidi" w:eastAsia="Times New Roman" w:hAnsiTheme="majorBidi" w:cs="B Nazanin"/>
          <w:sz w:val="24"/>
          <w:szCs w:val="24"/>
        </w:rPr>
        <w:t xml:space="preserve"> DGF </w:t>
      </w:r>
      <w:r w:rsidRPr="00554CC8">
        <w:rPr>
          <w:rFonts w:asciiTheme="majorBidi" w:eastAsia="Times New Roman" w:hAnsiTheme="majorBidi" w:cs="B Nazanin"/>
          <w:sz w:val="24"/>
          <w:szCs w:val="24"/>
          <w:rtl/>
        </w:rPr>
        <w:t xml:space="preserve">را حدود 3.25% گزارش کردند و عواملی مانند سن بالای اهداکننده، جنسیت مرد گیرنده، </w:t>
      </w:r>
      <w:r w:rsidRPr="00554CC8">
        <w:rPr>
          <w:rFonts w:asciiTheme="majorBidi" w:eastAsia="Times New Roman" w:hAnsiTheme="majorBidi" w:cs="B Nazanin"/>
          <w:sz w:val="24"/>
          <w:szCs w:val="24"/>
        </w:rPr>
        <w:t>BMI</w:t>
      </w:r>
      <w:r w:rsidRPr="00554CC8">
        <w:rPr>
          <w:rFonts w:asciiTheme="majorBidi" w:eastAsia="Times New Roman" w:hAnsiTheme="majorBidi" w:cs="B Nazanin"/>
          <w:sz w:val="24"/>
          <w:szCs w:val="24"/>
          <w:rtl/>
        </w:rPr>
        <w:t>، دیابت، سابقه دیالیز، ناسازگاری</w:t>
      </w:r>
      <w:r w:rsidRPr="00554CC8">
        <w:rPr>
          <w:rFonts w:asciiTheme="majorBidi" w:eastAsia="Times New Roman" w:hAnsiTheme="majorBidi" w:cs="B Nazanin"/>
          <w:sz w:val="24"/>
          <w:szCs w:val="24"/>
        </w:rPr>
        <w:t xml:space="preserve"> ABO </w:t>
      </w:r>
      <w:r w:rsidRPr="00554CC8">
        <w:rPr>
          <w:rFonts w:asciiTheme="majorBidi" w:eastAsia="Times New Roman" w:hAnsiTheme="majorBidi" w:cs="B Nazanin"/>
          <w:sz w:val="24"/>
          <w:szCs w:val="24"/>
          <w:rtl/>
        </w:rPr>
        <w:t>و زمان طولانی ایسکمی سرد را به‌عنوان مهم‌ترین عوامل خطر معرفی نمود</w:t>
      </w:r>
      <w:r>
        <w:rPr>
          <w:rFonts w:asciiTheme="majorBidi" w:eastAsia="Times New Roman" w:hAnsiTheme="majorBidi" w:cs="B Nazanin" w:hint="cs"/>
          <w:sz w:val="24"/>
          <w:szCs w:val="24"/>
          <w:rtl/>
        </w:rPr>
        <w:t xml:space="preserve"> </w:t>
      </w:r>
      <w:r>
        <w:rPr>
          <w:rFonts w:asciiTheme="majorBidi" w:eastAsia="Times New Roman" w:hAnsiTheme="majorBidi" w:cs="B Nazanin"/>
          <w:sz w:val="24"/>
          <w:szCs w:val="24"/>
        </w:rPr>
        <w:t>]</w:t>
      </w:r>
      <w:r>
        <w:rPr>
          <w:rFonts w:asciiTheme="majorBidi" w:eastAsia="Times New Roman" w:hAnsiTheme="majorBidi" w:cs="B Nazanin" w:hint="cs"/>
          <w:sz w:val="24"/>
          <w:szCs w:val="24"/>
          <w:rtl/>
          <w:lang w:bidi="fa-IR"/>
        </w:rPr>
        <w:t>1</w:t>
      </w:r>
      <w:r>
        <w:rPr>
          <w:rFonts w:asciiTheme="majorBidi" w:eastAsia="Times New Roman" w:hAnsiTheme="majorBidi" w:cs="B Nazanin"/>
          <w:sz w:val="24"/>
          <w:szCs w:val="24"/>
          <w:lang w:bidi="fa-IR"/>
        </w:rPr>
        <w:t>[</w:t>
      </w:r>
      <w:r>
        <w:rPr>
          <w:rFonts w:asciiTheme="majorBidi" w:eastAsia="Times New Roman" w:hAnsiTheme="majorBidi" w:cs="B Nazanin" w:hint="cs"/>
          <w:sz w:val="24"/>
          <w:szCs w:val="24"/>
          <w:rtl/>
          <w:lang w:bidi="fa-IR"/>
        </w:rPr>
        <w:t xml:space="preserve">. </w:t>
      </w:r>
      <w:r>
        <w:rPr>
          <w:rFonts w:asciiTheme="majorBidi" w:eastAsia="Times New Roman" w:hAnsiTheme="majorBidi" w:cs="B Nazanin"/>
          <w:sz w:val="24"/>
          <w:szCs w:val="24"/>
          <w:lang w:bidi="fa-IR"/>
        </w:rPr>
        <w:t xml:space="preserve"> </w:t>
      </w:r>
      <w:r w:rsidRPr="00554CC8">
        <w:rPr>
          <w:rFonts w:asciiTheme="majorBidi" w:eastAsia="Times New Roman" w:hAnsiTheme="majorBidi" w:cs="B Nazanin"/>
          <w:sz w:val="24"/>
          <w:szCs w:val="24"/>
          <w:rtl/>
        </w:rPr>
        <w:t>در حوزه پیوند کودکان، آویلز و همکاران (2024) نشان دادند که ترومبوز به‌عنوان یکی از علل اصلی از دست رفتن پیوند، با</w:t>
      </w:r>
      <w:r w:rsidRPr="00554CC8">
        <w:rPr>
          <w:rFonts w:asciiTheme="majorBidi" w:eastAsia="Times New Roman" w:hAnsiTheme="majorBidi" w:cs="B Nazanin"/>
          <w:sz w:val="24"/>
          <w:szCs w:val="24"/>
        </w:rPr>
        <w:t xml:space="preserve"> BMI </w:t>
      </w:r>
      <w:r w:rsidRPr="00554CC8">
        <w:rPr>
          <w:rFonts w:asciiTheme="majorBidi" w:eastAsia="Times New Roman" w:hAnsiTheme="majorBidi" w:cs="B Nazanin"/>
          <w:sz w:val="24"/>
          <w:szCs w:val="24"/>
          <w:rtl/>
        </w:rPr>
        <w:t>اهداکننده و پیوند مجدد ارتباط معناداری دارد</w:t>
      </w:r>
      <w:r>
        <w:rPr>
          <w:rFonts w:asciiTheme="majorBidi" w:eastAsia="Times New Roman" w:hAnsiTheme="majorBidi" w:cs="B Nazanin"/>
          <w:sz w:val="24"/>
          <w:szCs w:val="24"/>
        </w:rPr>
        <w:t xml:space="preserve"> </w:t>
      </w:r>
      <w:r>
        <w:rPr>
          <w:rFonts w:asciiTheme="majorBidi" w:eastAsia="Times New Roman" w:hAnsiTheme="majorBidi" w:cs="B Nazanin" w:hint="cs"/>
          <w:sz w:val="24"/>
          <w:szCs w:val="24"/>
          <w:rtl/>
          <w:lang w:bidi="fa-IR"/>
        </w:rPr>
        <w:t xml:space="preserve"> </w:t>
      </w:r>
      <w:r>
        <w:rPr>
          <w:rFonts w:asciiTheme="majorBidi" w:eastAsia="Times New Roman" w:hAnsiTheme="majorBidi" w:cs="B Nazanin"/>
          <w:sz w:val="24"/>
          <w:szCs w:val="24"/>
          <w:lang w:bidi="fa-IR"/>
        </w:rPr>
        <w:t>]</w:t>
      </w:r>
      <w:r>
        <w:rPr>
          <w:rFonts w:asciiTheme="majorBidi" w:eastAsia="Times New Roman" w:hAnsiTheme="majorBidi" w:cs="B Nazanin" w:hint="cs"/>
          <w:sz w:val="24"/>
          <w:szCs w:val="24"/>
          <w:rtl/>
          <w:lang w:bidi="fa-IR"/>
        </w:rPr>
        <w:t>2</w:t>
      </w:r>
      <w:r>
        <w:rPr>
          <w:rFonts w:asciiTheme="majorBidi" w:eastAsia="Times New Roman" w:hAnsiTheme="majorBidi" w:cs="B Nazanin"/>
          <w:sz w:val="24"/>
          <w:szCs w:val="24"/>
          <w:lang w:bidi="fa-IR"/>
        </w:rPr>
        <w:t>[</w:t>
      </w:r>
      <w:r w:rsidRPr="00554CC8">
        <w:rPr>
          <w:rFonts w:asciiTheme="majorBidi" w:eastAsia="Times New Roman" w:hAnsiTheme="majorBidi" w:cs="B Nazanin"/>
          <w:sz w:val="24"/>
          <w:szCs w:val="24"/>
          <w:rtl/>
        </w:rPr>
        <w:t>. همچنین پاتل و همکاران (2024) گزارش کردند که پیوند از اهداکنندگان زنده مسن (به‌جز بالای 70 سال) نسبت به اهداکنندگان فوت‌شده یا باقی ماندن در دیالیز، با بقای بهتر همراه است</w:t>
      </w:r>
      <w:r w:rsidRPr="00554CC8">
        <w:rPr>
          <w:rFonts w:asciiTheme="majorBidi" w:eastAsia="Times New Roman" w:hAnsiTheme="majorBidi" w:cs="B Nazanin"/>
          <w:sz w:val="24"/>
          <w:szCs w:val="24"/>
        </w:rPr>
        <w:t xml:space="preserve"> </w:t>
      </w:r>
      <w:r>
        <w:rPr>
          <w:rFonts w:asciiTheme="majorBidi" w:eastAsia="Times New Roman" w:hAnsiTheme="majorBidi" w:cs="B Nazanin" w:hint="cs"/>
          <w:sz w:val="24"/>
          <w:szCs w:val="24"/>
          <w:rtl/>
          <w:lang w:bidi="fa-IR"/>
        </w:rPr>
        <w:t xml:space="preserve"> </w:t>
      </w:r>
      <w:r>
        <w:rPr>
          <w:rFonts w:asciiTheme="majorBidi" w:eastAsia="Times New Roman" w:hAnsiTheme="majorBidi" w:cs="B Nazanin"/>
          <w:sz w:val="24"/>
          <w:szCs w:val="24"/>
          <w:lang w:bidi="fa-IR"/>
        </w:rPr>
        <w:t>]</w:t>
      </w:r>
      <w:r>
        <w:rPr>
          <w:rFonts w:asciiTheme="majorBidi" w:eastAsia="Times New Roman" w:hAnsiTheme="majorBidi" w:cs="B Nazanin" w:hint="cs"/>
          <w:sz w:val="24"/>
          <w:szCs w:val="24"/>
          <w:rtl/>
          <w:lang w:bidi="fa-IR"/>
        </w:rPr>
        <w:t>3</w:t>
      </w:r>
      <w:r>
        <w:rPr>
          <w:rFonts w:asciiTheme="majorBidi" w:eastAsia="Times New Roman" w:hAnsiTheme="majorBidi" w:cs="B Nazanin"/>
          <w:sz w:val="24"/>
          <w:szCs w:val="24"/>
          <w:lang w:bidi="fa-IR"/>
        </w:rPr>
        <w:t>[</w:t>
      </w:r>
      <w:r>
        <w:rPr>
          <w:rFonts w:asciiTheme="majorBidi" w:eastAsia="Times New Roman" w:hAnsiTheme="majorBidi" w:cs="B Nazanin" w:hint="cs"/>
          <w:sz w:val="24"/>
          <w:szCs w:val="24"/>
          <w:rtl/>
          <w:lang w:bidi="fa-IR"/>
        </w:rPr>
        <w:t>.</w:t>
      </w:r>
      <w:r>
        <w:rPr>
          <w:rFonts w:asciiTheme="majorBidi" w:eastAsia="Times New Roman" w:hAnsiTheme="majorBidi" w:cs="B Nazanin"/>
          <w:sz w:val="24"/>
          <w:szCs w:val="24"/>
          <w:lang w:bidi="fa-IR"/>
        </w:rPr>
        <w:t xml:space="preserve"> </w:t>
      </w:r>
      <w:r w:rsidRPr="00554CC8">
        <w:rPr>
          <w:rFonts w:asciiTheme="majorBidi" w:eastAsia="Times New Roman" w:hAnsiTheme="majorBidi" w:cs="B Nazanin"/>
          <w:sz w:val="24"/>
          <w:szCs w:val="24"/>
          <w:rtl/>
        </w:rPr>
        <w:t xml:space="preserve">از دیدگاه سیستم‌های سلامت، بونینک و همکاران (2023) نشان دادند که نرخ پایین پیوند در برخی کشورها بیشتر ناشی از محدودیت زیرساخت، کمبود مراکز پیوند، و عوامل اجتماعی مانند بی‌اعتمادی بیماران است </w:t>
      </w:r>
      <w:r>
        <w:rPr>
          <w:rFonts w:asciiTheme="majorBidi" w:eastAsia="Times New Roman" w:hAnsiTheme="majorBidi" w:cs="B Nazanin"/>
          <w:sz w:val="24"/>
          <w:szCs w:val="24"/>
        </w:rPr>
        <w:t>]</w:t>
      </w:r>
      <w:r>
        <w:rPr>
          <w:rFonts w:asciiTheme="majorBidi" w:eastAsia="Times New Roman" w:hAnsiTheme="majorBidi" w:cs="B Nazanin" w:hint="cs"/>
          <w:sz w:val="24"/>
          <w:szCs w:val="24"/>
          <w:rtl/>
          <w:lang w:bidi="fa-IR"/>
        </w:rPr>
        <w:t>4</w:t>
      </w:r>
      <w:r>
        <w:rPr>
          <w:rFonts w:asciiTheme="majorBidi" w:eastAsia="Times New Roman" w:hAnsiTheme="majorBidi" w:cs="B Nazanin"/>
          <w:sz w:val="24"/>
          <w:szCs w:val="24"/>
          <w:lang w:bidi="fa-IR"/>
        </w:rPr>
        <w:t>[</w:t>
      </w:r>
      <w:r w:rsidRPr="00554CC8">
        <w:rPr>
          <w:rFonts w:asciiTheme="majorBidi" w:eastAsia="Times New Roman" w:hAnsiTheme="majorBidi" w:cs="B Nazanin"/>
          <w:sz w:val="24"/>
          <w:szCs w:val="24"/>
          <w:rtl/>
        </w:rPr>
        <w:t>. در سطح بالینی، سویم و همکاران (2021) نشان دادند که چاقی گیرنده و مدت طولانی دیالیز اثر منفی بر بقای بیمار و گرافت دارند، در حالی که پیشگیری از رد پیوند نقش کلیدی در بهبود نتایج دارد</w:t>
      </w:r>
      <w:r w:rsidRPr="00554CC8">
        <w:rPr>
          <w:rFonts w:asciiTheme="majorBidi" w:eastAsia="Times New Roman" w:hAnsiTheme="majorBidi" w:cs="B Nazanin"/>
          <w:sz w:val="24"/>
          <w:szCs w:val="24"/>
        </w:rPr>
        <w:t xml:space="preserve"> </w:t>
      </w:r>
      <w:r>
        <w:rPr>
          <w:rFonts w:asciiTheme="majorBidi" w:eastAsia="Times New Roman" w:hAnsiTheme="majorBidi" w:cs="B Nazanin" w:hint="cs"/>
          <w:sz w:val="24"/>
          <w:szCs w:val="24"/>
          <w:rtl/>
          <w:lang w:bidi="fa-IR"/>
        </w:rPr>
        <w:t xml:space="preserve"> </w:t>
      </w:r>
      <w:r>
        <w:rPr>
          <w:rFonts w:asciiTheme="majorBidi" w:eastAsia="Times New Roman" w:hAnsiTheme="majorBidi" w:cs="B Nazanin"/>
          <w:sz w:val="24"/>
          <w:szCs w:val="24"/>
          <w:lang w:bidi="fa-IR"/>
        </w:rPr>
        <w:t>]</w:t>
      </w:r>
      <w:r>
        <w:rPr>
          <w:rFonts w:asciiTheme="majorBidi" w:eastAsia="Times New Roman" w:hAnsiTheme="majorBidi" w:cs="B Nazanin" w:hint="cs"/>
          <w:sz w:val="24"/>
          <w:szCs w:val="24"/>
          <w:rtl/>
          <w:lang w:bidi="fa-IR"/>
        </w:rPr>
        <w:t>5</w:t>
      </w:r>
      <w:r>
        <w:rPr>
          <w:rFonts w:asciiTheme="majorBidi" w:eastAsia="Times New Roman" w:hAnsiTheme="majorBidi" w:cs="B Nazanin"/>
          <w:sz w:val="24"/>
          <w:szCs w:val="24"/>
          <w:lang w:bidi="fa-IR"/>
        </w:rPr>
        <w:t>[</w:t>
      </w:r>
      <w:r>
        <w:rPr>
          <w:rFonts w:asciiTheme="majorBidi" w:eastAsia="Times New Roman" w:hAnsiTheme="majorBidi" w:cs="B Nazanin" w:hint="cs"/>
          <w:sz w:val="24"/>
          <w:szCs w:val="24"/>
          <w:rtl/>
          <w:lang w:bidi="fa-IR"/>
        </w:rPr>
        <w:t>.</w:t>
      </w:r>
      <w:r>
        <w:rPr>
          <w:rFonts w:asciiTheme="majorBidi" w:eastAsia="Times New Roman" w:hAnsiTheme="majorBidi" w:cs="B Nazanin"/>
          <w:sz w:val="24"/>
          <w:szCs w:val="24"/>
          <w:lang w:bidi="fa-IR"/>
        </w:rPr>
        <w:t xml:space="preserve"> </w:t>
      </w:r>
      <w:r w:rsidRPr="00554CC8">
        <w:rPr>
          <w:rFonts w:asciiTheme="majorBidi" w:eastAsia="Times New Roman" w:hAnsiTheme="majorBidi" w:cs="B Nazanin"/>
          <w:sz w:val="24"/>
          <w:szCs w:val="24"/>
          <w:rtl/>
        </w:rPr>
        <w:t>مطالعات جمعیتی نیز روند بهبود پیامدها را نشان می‌دهند. پوجیو و همکاران (2021) کاهش قابل توجه خطر شکست پیوند و افزایش بقای آن (تا حدود 19 سال در اهداکنندگان زنده) را در طول زمان گزارش کردند</w:t>
      </w:r>
      <w:r>
        <w:rPr>
          <w:rFonts w:asciiTheme="majorBidi" w:eastAsia="Times New Roman" w:hAnsiTheme="majorBidi" w:cs="B Nazanin" w:hint="cs"/>
          <w:sz w:val="24"/>
          <w:szCs w:val="24"/>
          <w:rtl/>
          <w:lang w:bidi="fa-IR"/>
        </w:rPr>
        <w:t xml:space="preserve"> </w:t>
      </w:r>
      <w:r>
        <w:rPr>
          <w:rFonts w:asciiTheme="majorBidi" w:eastAsia="Times New Roman" w:hAnsiTheme="majorBidi" w:cs="B Nazanin"/>
          <w:sz w:val="24"/>
          <w:szCs w:val="24"/>
          <w:lang w:bidi="fa-IR"/>
        </w:rPr>
        <w:t>]</w:t>
      </w:r>
      <w:r>
        <w:rPr>
          <w:rFonts w:asciiTheme="majorBidi" w:eastAsia="Times New Roman" w:hAnsiTheme="majorBidi" w:cs="B Nazanin" w:hint="cs"/>
          <w:sz w:val="24"/>
          <w:szCs w:val="24"/>
          <w:rtl/>
          <w:lang w:bidi="fa-IR"/>
        </w:rPr>
        <w:t>6</w:t>
      </w:r>
      <w:r>
        <w:rPr>
          <w:rFonts w:asciiTheme="majorBidi" w:eastAsia="Times New Roman" w:hAnsiTheme="majorBidi" w:cs="B Nazanin"/>
          <w:sz w:val="24"/>
          <w:szCs w:val="24"/>
          <w:lang w:bidi="fa-IR"/>
        </w:rPr>
        <w:t>[</w:t>
      </w:r>
      <w:r w:rsidRPr="00554CC8">
        <w:rPr>
          <w:rFonts w:asciiTheme="majorBidi" w:eastAsia="Times New Roman" w:hAnsiTheme="majorBidi" w:cs="B Nazanin"/>
          <w:sz w:val="24"/>
          <w:szCs w:val="24"/>
          <w:rtl/>
        </w:rPr>
        <w:t>. همچنین یانگ و همکاران (2020) کاهش مرگ‌ومیر پس از پیوند را در دهه‌های اخیر نشان دادند، اگرچه سهم مرگ ناشی از سرطان در دوره‌های دیررس افزایش یافته اس</w:t>
      </w:r>
      <w:r>
        <w:rPr>
          <w:rFonts w:asciiTheme="majorBidi" w:eastAsia="Times New Roman" w:hAnsiTheme="majorBidi" w:cs="B Nazanin" w:hint="cs"/>
          <w:sz w:val="24"/>
          <w:szCs w:val="24"/>
          <w:rtl/>
        </w:rPr>
        <w:t xml:space="preserve">ت </w:t>
      </w:r>
      <w:r>
        <w:rPr>
          <w:rFonts w:asciiTheme="majorBidi" w:eastAsia="Times New Roman" w:hAnsiTheme="majorBidi" w:cs="B Nazanin"/>
          <w:sz w:val="24"/>
          <w:szCs w:val="24"/>
        </w:rPr>
        <w:t>]</w:t>
      </w:r>
      <w:r>
        <w:rPr>
          <w:rFonts w:asciiTheme="majorBidi" w:eastAsia="Times New Roman" w:hAnsiTheme="majorBidi" w:cs="B Nazanin" w:hint="cs"/>
          <w:sz w:val="24"/>
          <w:szCs w:val="24"/>
          <w:rtl/>
          <w:lang w:bidi="fa-IR"/>
        </w:rPr>
        <w:t>7</w:t>
      </w:r>
      <w:r>
        <w:rPr>
          <w:rFonts w:asciiTheme="majorBidi" w:eastAsia="Times New Roman" w:hAnsiTheme="majorBidi" w:cs="B Nazanin"/>
          <w:sz w:val="24"/>
          <w:szCs w:val="24"/>
          <w:lang w:bidi="fa-IR"/>
        </w:rPr>
        <w:t>[</w:t>
      </w:r>
      <w:r>
        <w:rPr>
          <w:rFonts w:asciiTheme="majorBidi" w:eastAsia="Times New Roman" w:hAnsiTheme="majorBidi" w:cs="B Nazanin" w:hint="cs"/>
          <w:sz w:val="24"/>
          <w:szCs w:val="24"/>
          <w:rtl/>
          <w:lang w:bidi="fa-IR"/>
        </w:rPr>
        <w:t>.</w:t>
      </w:r>
      <w:r>
        <w:rPr>
          <w:rFonts w:asciiTheme="majorBidi" w:eastAsia="Times New Roman" w:hAnsiTheme="majorBidi" w:cs="B Nazanin"/>
          <w:sz w:val="24"/>
          <w:szCs w:val="24"/>
          <w:lang w:bidi="fa-IR"/>
        </w:rPr>
        <w:t xml:space="preserve"> </w:t>
      </w:r>
      <w:r w:rsidRPr="00554CC8">
        <w:rPr>
          <w:rFonts w:asciiTheme="majorBidi" w:eastAsia="Times New Roman" w:hAnsiTheme="majorBidi" w:cs="B Nazanin"/>
          <w:sz w:val="24"/>
          <w:szCs w:val="24"/>
          <w:rtl/>
        </w:rPr>
        <w:t>در ارتباط با کیفیت اهداکننده، هیلمن و همکاران (2019) نشان دادند که کلیه‌های اهداکنندگان مبتلا به</w:t>
      </w:r>
      <w:r w:rsidRPr="00554CC8">
        <w:rPr>
          <w:rFonts w:asciiTheme="majorBidi" w:eastAsia="Times New Roman" w:hAnsiTheme="majorBidi" w:cs="B Nazanin"/>
          <w:sz w:val="24"/>
          <w:szCs w:val="24"/>
        </w:rPr>
        <w:t xml:space="preserve"> AKI </w:t>
      </w:r>
      <w:r w:rsidRPr="00554CC8">
        <w:rPr>
          <w:rFonts w:asciiTheme="majorBidi" w:eastAsia="Times New Roman" w:hAnsiTheme="majorBidi" w:cs="B Nazanin"/>
          <w:sz w:val="24"/>
          <w:szCs w:val="24"/>
          <w:rtl/>
        </w:rPr>
        <w:t xml:space="preserve">در صورت انتخاب مناسب، بقای قابل قبولی دارند </w:t>
      </w:r>
      <w:r>
        <w:rPr>
          <w:rFonts w:asciiTheme="majorBidi" w:eastAsia="Times New Roman" w:hAnsiTheme="majorBidi" w:cs="B Nazanin"/>
          <w:sz w:val="24"/>
          <w:szCs w:val="24"/>
        </w:rPr>
        <w:t>]</w:t>
      </w:r>
      <w:r>
        <w:rPr>
          <w:rFonts w:asciiTheme="majorBidi" w:eastAsia="Times New Roman" w:hAnsiTheme="majorBidi" w:cs="B Nazanin" w:hint="cs"/>
          <w:sz w:val="24"/>
          <w:szCs w:val="24"/>
          <w:rtl/>
          <w:lang w:bidi="fa-IR"/>
        </w:rPr>
        <w:t>8</w:t>
      </w:r>
      <w:r>
        <w:rPr>
          <w:rFonts w:asciiTheme="majorBidi" w:eastAsia="Times New Roman" w:hAnsiTheme="majorBidi" w:cs="B Nazanin"/>
          <w:sz w:val="24"/>
          <w:szCs w:val="24"/>
          <w:lang w:bidi="fa-IR"/>
        </w:rPr>
        <w:t>[</w:t>
      </w:r>
      <w:r w:rsidRPr="00554CC8">
        <w:rPr>
          <w:rFonts w:asciiTheme="majorBidi" w:eastAsia="Times New Roman" w:hAnsiTheme="majorBidi" w:cs="B Nazanin"/>
          <w:sz w:val="24"/>
          <w:szCs w:val="24"/>
          <w:rtl/>
        </w:rPr>
        <w:t>. کوون و همکاران (2019) نیز گزارش کردند که اگرچه</w:t>
      </w:r>
      <w:r w:rsidRPr="00554CC8">
        <w:rPr>
          <w:rFonts w:asciiTheme="majorBidi" w:eastAsia="Times New Roman" w:hAnsiTheme="majorBidi" w:cs="B Nazanin"/>
          <w:sz w:val="24"/>
          <w:szCs w:val="24"/>
        </w:rPr>
        <w:t xml:space="preserve"> DGF </w:t>
      </w:r>
      <w:r w:rsidRPr="00554CC8">
        <w:rPr>
          <w:rFonts w:asciiTheme="majorBidi" w:eastAsia="Times New Roman" w:hAnsiTheme="majorBidi" w:cs="B Nazanin"/>
          <w:sz w:val="24"/>
          <w:szCs w:val="24"/>
          <w:rtl/>
        </w:rPr>
        <w:t>در این موارد بیشتر است، اما عملکرد بلندمدت تفاوت معنی‌داری ندارد</w:t>
      </w:r>
      <w:r w:rsidRPr="00554CC8">
        <w:rPr>
          <w:rFonts w:asciiTheme="majorBidi" w:eastAsia="Times New Roman" w:hAnsiTheme="majorBidi" w:cs="B Nazanin"/>
          <w:sz w:val="24"/>
          <w:szCs w:val="24"/>
        </w:rPr>
        <w:t xml:space="preserve"> </w:t>
      </w:r>
      <w:r>
        <w:rPr>
          <w:rFonts w:asciiTheme="majorBidi" w:eastAsia="Times New Roman" w:hAnsiTheme="majorBidi" w:cs="B Nazanin" w:hint="cs"/>
          <w:sz w:val="24"/>
          <w:szCs w:val="24"/>
          <w:rtl/>
          <w:lang w:bidi="fa-IR"/>
        </w:rPr>
        <w:t xml:space="preserve"> </w:t>
      </w:r>
      <w:r>
        <w:rPr>
          <w:rFonts w:asciiTheme="majorBidi" w:eastAsia="Times New Roman" w:hAnsiTheme="majorBidi" w:cs="B Nazanin"/>
          <w:sz w:val="24"/>
          <w:szCs w:val="24"/>
          <w:lang w:bidi="fa-IR"/>
        </w:rPr>
        <w:t>]</w:t>
      </w:r>
      <w:r>
        <w:rPr>
          <w:rFonts w:asciiTheme="majorBidi" w:eastAsia="Times New Roman" w:hAnsiTheme="majorBidi" w:cs="B Nazanin" w:hint="cs"/>
          <w:sz w:val="24"/>
          <w:szCs w:val="24"/>
          <w:rtl/>
          <w:lang w:bidi="fa-IR"/>
        </w:rPr>
        <w:t>9</w:t>
      </w:r>
      <w:r>
        <w:rPr>
          <w:rFonts w:asciiTheme="majorBidi" w:eastAsia="Times New Roman" w:hAnsiTheme="majorBidi" w:cs="B Nazanin"/>
          <w:sz w:val="24"/>
          <w:szCs w:val="24"/>
          <w:lang w:bidi="fa-IR"/>
        </w:rPr>
        <w:t>[</w:t>
      </w:r>
      <w:r>
        <w:rPr>
          <w:rFonts w:asciiTheme="majorBidi" w:eastAsia="Times New Roman" w:hAnsiTheme="majorBidi" w:cs="B Nazanin" w:hint="cs"/>
          <w:sz w:val="24"/>
          <w:szCs w:val="24"/>
          <w:rtl/>
          <w:lang w:bidi="fa-IR"/>
        </w:rPr>
        <w:t>.</w:t>
      </w:r>
      <w:r>
        <w:rPr>
          <w:rFonts w:asciiTheme="majorBidi" w:eastAsia="Times New Roman" w:hAnsiTheme="majorBidi" w:cs="B Nazanin"/>
          <w:sz w:val="24"/>
          <w:szCs w:val="24"/>
          <w:lang w:bidi="fa-IR"/>
        </w:rPr>
        <w:t xml:space="preserve"> </w:t>
      </w:r>
      <w:r w:rsidRPr="00554CC8">
        <w:rPr>
          <w:rFonts w:asciiTheme="majorBidi" w:eastAsia="Times New Roman" w:hAnsiTheme="majorBidi" w:cs="B Nazanin"/>
          <w:sz w:val="24"/>
          <w:szCs w:val="24"/>
          <w:rtl/>
        </w:rPr>
        <w:t xml:space="preserve">از نظر عوامل غیرایمونولوژیک، آلنازی و همکاران (2019) نرخ بقای 1 و 5 ساله بالا را گزارش کرده و نشان دادند که برخی متغیرها مانند بیوپسی و علت مرگ اهداکننده می‌توانند بر </w:t>
      </w:r>
      <w:r>
        <w:rPr>
          <w:rFonts w:asciiTheme="majorBidi" w:eastAsia="Times New Roman" w:hAnsiTheme="majorBidi" w:cs="B Nazanin"/>
          <w:sz w:val="24"/>
          <w:szCs w:val="24"/>
          <w:rtl/>
        </w:rPr>
        <w:t>بقای پیوند کلیه</w:t>
      </w:r>
      <w:r w:rsidRPr="00554CC8">
        <w:rPr>
          <w:rFonts w:asciiTheme="majorBidi" w:eastAsia="Times New Roman" w:hAnsiTheme="majorBidi" w:cs="B Nazanin"/>
          <w:sz w:val="24"/>
          <w:szCs w:val="24"/>
          <w:rtl/>
        </w:rPr>
        <w:t xml:space="preserve"> اثرگذار باشند </w:t>
      </w:r>
      <w:r>
        <w:rPr>
          <w:rFonts w:asciiTheme="majorBidi" w:eastAsia="Times New Roman" w:hAnsiTheme="majorBidi" w:cs="B Nazanin"/>
          <w:sz w:val="24"/>
          <w:szCs w:val="24"/>
        </w:rPr>
        <w:t>]</w:t>
      </w:r>
      <w:r>
        <w:rPr>
          <w:rFonts w:asciiTheme="majorBidi" w:eastAsia="Times New Roman" w:hAnsiTheme="majorBidi" w:cs="B Nazanin" w:hint="cs"/>
          <w:sz w:val="24"/>
          <w:szCs w:val="24"/>
          <w:rtl/>
          <w:lang w:bidi="fa-IR"/>
        </w:rPr>
        <w:t>10</w:t>
      </w:r>
      <w:r>
        <w:rPr>
          <w:rFonts w:asciiTheme="majorBidi" w:eastAsia="Times New Roman" w:hAnsiTheme="majorBidi" w:cs="B Nazanin"/>
          <w:sz w:val="24"/>
          <w:szCs w:val="24"/>
          <w:lang w:bidi="fa-IR"/>
        </w:rPr>
        <w:t>[</w:t>
      </w:r>
      <w:r w:rsidRPr="00554CC8">
        <w:rPr>
          <w:rFonts w:asciiTheme="majorBidi" w:eastAsia="Times New Roman" w:hAnsiTheme="majorBidi" w:cs="B Nazanin"/>
          <w:sz w:val="24"/>
          <w:szCs w:val="24"/>
          <w:rtl/>
        </w:rPr>
        <w:t>. در بیماران با نارسایی پیوند، مک‌کوگان و همکاران (2014) نشان دادند که پیوند مجدد می‌تواند مرگ‌ومیر را به‌طور قابل توجهی کاهش دهد</w:t>
      </w:r>
      <w:r w:rsidRPr="00554CC8">
        <w:rPr>
          <w:rFonts w:asciiTheme="majorBidi" w:eastAsia="Times New Roman" w:hAnsiTheme="majorBidi" w:cs="B Nazanin"/>
          <w:sz w:val="24"/>
          <w:szCs w:val="24"/>
        </w:rPr>
        <w:t xml:space="preserve"> </w:t>
      </w:r>
      <w:r>
        <w:rPr>
          <w:rFonts w:asciiTheme="majorBidi" w:eastAsia="Times New Roman" w:hAnsiTheme="majorBidi" w:cs="B Nazanin" w:hint="cs"/>
          <w:sz w:val="24"/>
          <w:szCs w:val="24"/>
          <w:rtl/>
        </w:rPr>
        <w:t xml:space="preserve"> </w:t>
      </w:r>
      <w:r>
        <w:rPr>
          <w:rFonts w:asciiTheme="majorBidi" w:eastAsia="Times New Roman" w:hAnsiTheme="majorBidi" w:cs="B Nazanin"/>
          <w:sz w:val="24"/>
          <w:szCs w:val="24"/>
        </w:rPr>
        <w:t>]</w:t>
      </w:r>
      <w:r>
        <w:rPr>
          <w:rFonts w:asciiTheme="majorBidi" w:eastAsia="Times New Roman" w:hAnsiTheme="majorBidi" w:cs="B Nazanin" w:hint="cs"/>
          <w:sz w:val="24"/>
          <w:szCs w:val="24"/>
          <w:rtl/>
          <w:lang w:bidi="fa-IR"/>
        </w:rPr>
        <w:t>11</w:t>
      </w:r>
      <w:r>
        <w:rPr>
          <w:rFonts w:asciiTheme="majorBidi" w:eastAsia="Times New Roman" w:hAnsiTheme="majorBidi" w:cs="B Nazanin"/>
          <w:sz w:val="24"/>
          <w:szCs w:val="24"/>
          <w:lang w:bidi="fa-IR"/>
        </w:rPr>
        <w:t>[</w:t>
      </w:r>
      <w:r>
        <w:rPr>
          <w:rFonts w:asciiTheme="majorBidi" w:eastAsia="Times New Roman" w:hAnsiTheme="majorBidi" w:cs="B Nazanin" w:hint="cs"/>
          <w:sz w:val="24"/>
          <w:szCs w:val="24"/>
          <w:rtl/>
          <w:lang w:bidi="fa-IR"/>
        </w:rPr>
        <w:t>.</w:t>
      </w:r>
      <w:r>
        <w:rPr>
          <w:rFonts w:asciiTheme="majorBidi" w:eastAsia="Times New Roman" w:hAnsiTheme="majorBidi" w:cs="B Nazanin"/>
          <w:sz w:val="24"/>
          <w:szCs w:val="24"/>
          <w:lang w:bidi="fa-IR"/>
        </w:rPr>
        <w:t xml:space="preserve"> </w:t>
      </w:r>
      <w:r w:rsidRPr="00554CC8">
        <w:rPr>
          <w:rFonts w:asciiTheme="majorBidi" w:eastAsia="Times New Roman" w:hAnsiTheme="majorBidi" w:cs="B Nazanin"/>
          <w:sz w:val="24"/>
          <w:szCs w:val="24"/>
          <w:rtl/>
        </w:rPr>
        <w:t>مرورهای جامع نیز تأکید دارند که کیفیت گرافت، تطابق</w:t>
      </w:r>
      <w:r w:rsidRPr="00554CC8">
        <w:rPr>
          <w:rFonts w:asciiTheme="majorBidi" w:eastAsia="Times New Roman" w:hAnsiTheme="majorBidi" w:cs="B Nazanin"/>
          <w:sz w:val="24"/>
          <w:szCs w:val="24"/>
        </w:rPr>
        <w:t xml:space="preserve"> HLA</w:t>
      </w:r>
      <w:r w:rsidRPr="00554CC8">
        <w:rPr>
          <w:rFonts w:asciiTheme="majorBidi" w:eastAsia="Times New Roman" w:hAnsiTheme="majorBidi" w:cs="B Nazanin"/>
          <w:sz w:val="24"/>
          <w:szCs w:val="24"/>
          <w:rtl/>
        </w:rPr>
        <w:t xml:space="preserve">، سن اهداکننده و گیرنده، و مدیریت ایمنی از مهم‌ترین عوامل تعیین‌کننده بقای طولانی‌مدت هستند </w:t>
      </w:r>
      <w:r>
        <w:rPr>
          <w:rFonts w:asciiTheme="majorBidi" w:eastAsia="Times New Roman" w:hAnsiTheme="majorBidi" w:cs="B Nazanin"/>
          <w:sz w:val="24"/>
          <w:szCs w:val="24"/>
        </w:rPr>
        <w:t>]</w:t>
      </w:r>
      <w:r>
        <w:rPr>
          <w:rFonts w:asciiTheme="majorBidi" w:eastAsia="Times New Roman" w:hAnsiTheme="majorBidi" w:cs="B Nazanin" w:hint="cs"/>
          <w:sz w:val="24"/>
          <w:szCs w:val="24"/>
          <w:rtl/>
          <w:lang w:bidi="fa-IR"/>
        </w:rPr>
        <w:t>12</w:t>
      </w:r>
      <w:r>
        <w:rPr>
          <w:rFonts w:asciiTheme="majorBidi" w:eastAsia="Times New Roman" w:hAnsiTheme="majorBidi" w:cs="B Nazanin"/>
          <w:sz w:val="24"/>
          <w:szCs w:val="24"/>
          <w:lang w:bidi="fa-IR"/>
        </w:rPr>
        <w:t>[</w:t>
      </w:r>
      <w:r w:rsidRPr="00554CC8">
        <w:rPr>
          <w:rFonts w:asciiTheme="majorBidi" w:eastAsia="Times New Roman" w:hAnsiTheme="majorBidi" w:cs="B Nazanin"/>
          <w:sz w:val="24"/>
          <w:szCs w:val="24"/>
          <w:rtl/>
        </w:rPr>
        <w:t xml:space="preserve">. در مطالعات تجربی، گونیم و همکاران (2013) نقش سن اهداکننده، رد مزمن و شدت سرکوب ایمنی را در کاهش بقای گرافت نشان دادند </w:t>
      </w:r>
      <w:r>
        <w:rPr>
          <w:rFonts w:asciiTheme="majorBidi" w:eastAsia="Times New Roman" w:hAnsiTheme="majorBidi" w:cs="B Nazanin"/>
          <w:sz w:val="24"/>
          <w:szCs w:val="24"/>
        </w:rPr>
        <w:t>]</w:t>
      </w:r>
      <w:r>
        <w:rPr>
          <w:rFonts w:asciiTheme="majorBidi" w:eastAsia="Times New Roman" w:hAnsiTheme="majorBidi" w:cs="B Nazanin" w:hint="cs"/>
          <w:sz w:val="24"/>
          <w:szCs w:val="24"/>
          <w:rtl/>
          <w:lang w:bidi="fa-IR"/>
        </w:rPr>
        <w:t>13</w:t>
      </w:r>
      <w:r>
        <w:rPr>
          <w:rFonts w:asciiTheme="majorBidi" w:eastAsia="Times New Roman" w:hAnsiTheme="majorBidi" w:cs="B Nazanin"/>
          <w:sz w:val="24"/>
          <w:szCs w:val="24"/>
          <w:lang w:bidi="fa-IR"/>
        </w:rPr>
        <w:t>[</w:t>
      </w:r>
      <w:r w:rsidRPr="00554CC8">
        <w:rPr>
          <w:rFonts w:asciiTheme="majorBidi" w:eastAsia="Times New Roman" w:hAnsiTheme="majorBidi" w:cs="B Nazanin"/>
          <w:sz w:val="24"/>
          <w:szCs w:val="24"/>
          <w:rtl/>
        </w:rPr>
        <w:t>. همچنین وی و همکاران</w:t>
      </w:r>
      <w:r w:rsidRPr="00554CC8">
        <w:rPr>
          <w:rFonts w:asciiTheme="majorBidi" w:eastAsia="Times New Roman" w:hAnsiTheme="majorBidi" w:cs="B Nazanin"/>
          <w:sz w:val="24"/>
          <w:szCs w:val="24"/>
        </w:rPr>
        <w:t xml:space="preserve"> (2011) DGF</w:t>
      </w:r>
      <w:r w:rsidRPr="00554CC8">
        <w:rPr>
          <w:rFonts w:asciiTheme="majorBidi" w:eastAsia="Times New Roman" w:hAnsiTheme="majorBidi" w:cs="B Nazanin"/>
          <w:sz w:val="24"/>
          <w:szCs w:val="24"/>
          <w:rtl/>
        </w:rPr>
        <w:t>، رد مزمن، سطح اسید اوریک و تطابق</w:t>
      </w:r>
      <w:r w:rsidRPr="00554CC8">
        <w:rPr>
          <w:rFonts w:asciiTheme="majorBidi" w:eastAsia="Times New Roman" w:hAnsiTheme="majorBidi" w:cs="B Nazanin"/>
          <w:sz w:val="24"/>
          <w:szCs w:val="24"/>
        </w:rPr>
        <w:t xml:space="preserve"> HLA </w:t>
      </w:r>
      <w:r w:rsidRPr="00554CC8">
        <w:rPr>
          <w:rFonts w:asciiTheme="majorBidi" w:eastAsia="Times New Roman" w:hAnsiTheme="majorBidi" w:cs="B Nazanin"/>
          <w:sz w:val="24"/>
          <w:szCs w:val="24"/>
          <w:rtl/>
        </w:rPr>
        <w:t>را به‌عنوان عوامل مستقل مؤثر بر بقای طولانی‌مدت معرفی کردند</w:t>
      </w:r>
      <w:r w:rsidRPr="00554CC8">
        <w:rPr>
          <w:rFonts w:asciiTheme="majorBidi" w:eastAsia="Times New Roman" w:hAnsiTheme="majorBidi" w:cs="B Nazanin"/>
          <w:sz w:val="24"/>
          <w:szCs w:val="24"/>
        </w:rPr>
        <w:t xml:space="preserve"> </w:t>
      </w:r>
      <w:r>
        <w:rPr>
          <w:rFonts w:asciiTheme="majorBidi" w:eastAsia="Times New Roman" w:hAnsiTheme="majorBidi" w:cs="B Nazanin" w:hint="cs"/>
          <w:sz w:val="24"/>
          <w:szCs w:val="24"/>
          <w:rtl/>
          <w:lang w:bidi="fa-IR"/>
        </w:rPr>
        <w:t xml:space="preserve"> </w:t>
      </w:r>
      <w:r>
        <w:rPr>
          <w:rFonts w:asciiTheme="majorBidi" w:eastAsia="Times New Roman" w:hAnsiTheme="majorBidi" w:cs="B Nazanin"/>
          <w:sz w:val="24"/>
          <w:szCs w:val="24"/>
          <w:lang w:bidi="fa-IR"/>
        </w:rPr>
        <w:t>]</w:t>
      </w:r>
      <w:r>
        <w:rPr>
          <w:rFonts w:asciiTheme="majorBidi" w:eastAsia="Times New Roman" w:hAnsiTheme="majorBidi" w:cs="B Nazanin" w:hint="cs"/>
          <w:sz w:val="24"/>
          <w:szCs w:val="24"/>
          <w:rtl/>
          <w:lang w:bidi="fa-IR"/>
        </w:rPr>
        <w:t>14</w:t>
      </w:r>
      <w:r>
        <w:rPr>
          <w:rFonts w:asciiTheme="majorBidi" w:eastAsia="Times New Roman" w:hAnsiTheme="majorBidi" w:cs="B Nazanin"/>
          <w:sz w:val="24"/>
          <w:szCs w:val="24"/>
          <w:lang w:bidi="fa-IR"/>
        </w:rPr>
        <w:t>[</w:t>
      </w:r>
      <w:r>
        <w:rPr>
          <w:rFonts w:asciiTheme="majorBidi" w:eastAsia="Times New Roman" w:hAnsiTheme="majorBidi" w:cs="B Nazanin" w:hint="cs"/>
          <w:sz w:val="24"/>
          <w:szCs w:val="24"/>
          <w:rtl/>
          <w:lang w:bidi="fa-IR"/>
        </w:rPr>
        <w:t>.</w:t>
      </w:r>
    </w:p>
    <w:p w14:paraId="1DFEC5BD" w14:textId="46C26671" w:rsidR="00931E47" w:rsidRPr="008F0118" w:rsidRDefault="00762998" w:rsidP="008F0118">
      <w:pPr>
        <w:bidi/>
        <w:spacing w:before="100" w:beforeAutospacing="1" w:after="100" w:afterAutospacing="1" w:line="240" w:lineRule="auto"/>
        <w:jc w:val="both"/>
        <w:rPr>
          <w:rFonts w:asciiTheme="majorBidi" w:eastAsia="Times New Roman" w:hAnsiTheme="majorBidi" w:cs="B Nazanin"/>
          <w:sz w:val="24"/>
          <w:szCs w:val="24"/>
          <w:rtl/>
          <w:lang w:bidi="fa-IR"/>
        </w:rPr>
      </w:pPr>
      <w:r w:rsidRPr="00931E47">
        <w:rPr>
          <w:rFonts w:asciiTheme="majorBidi" w:hAnsiTheme="majorBidi" w:cs="B Nazanin"/>
          <w:sz w:val="24"/>
          <w:szCs w:val="24"/>
          <w:rtl/>
          <w:lang w:bidi="fa-IR"/>
        </w:rPr>
        <w:t>نتا</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ج</w:t>
      </w:r>
      <w:r w:rsidRPr="00931E47">
        <w:rPr>
          <w:rFonts w:asciiTheme="majorBidi" w:hAnsiTheme="majorBidi" w:cs="B Nazanin"/>
          <w:sz w:val="24"/>
          <w:szCs w:val="24"/>
          <w:rtl/>
          <w:lang w:bidi="fa-IR"/>
        </w:rPr>
        <w:t xml:space="preserve"> ا</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ن</w:t>
      </w:r>
      <w:r w:rsidRPr="00931E47">
        <w:rPr>
          <w:rFonts w:asciiTheme="majorBidi" w:hAnsiTheme="majorBidi" w:cs="B Nazanin"/>
          <w:sz w:val="24"/>
          <w:szCs w:val="24"/>
          <w:rtl/>
          <w:lang w:bidi="fa-IR"/>
        </w:rPr>
        <w:t xml:space="preserve"> مطالعه نشان داد که م</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زان</w:t>
      </w:r>
      <w:r w:rsidRPr="00931E47">
        <w:rPr>
          <w:rFonts w:asciiTheme="majorBidi" w:hAnsiTheme="majorBidi" w:cs="B Nazanin"/>
          <w:sz w:val="24"/>
          <w:szCs w:val="24"/>
          <w:rtl/>
          <w:lang w:bidi="fa-IR"/>
        </w:rPr>
        <w:t xml:space="preserve"> بقا</w:t>
      </w:r>
      <w:r w:rsidRPr="00931E47">
        <w:rPr>
          <w:rFonts w:asciiTheme="majorBidi" w:hAnsiTheme="majorBidi" w:cs="B Nazanin" w:hint="cs"/>
          <w:sz w:val="24"/>
          <w:szCs w:val="24"/>
          <w:rtl/>
          <w:lang w:bidi="fa-IR"/>
        </w:rPr>
        <w:t>ی</w:t>
      </w:r>
      <w:r w:rsidRPr="00931E47">
        <w:rPr>
          <w:rFonts w:asciiTheme="majorBidi" w:hAnsiTheme="majorBidi" w:cs="B Nazanin"/>
          <w:sz w:val="24"/>
          <w:szCs w:val="24"/>
          <w:rtl/>
          <w:lang w:bidi="fa-IR"/>
        </w:rPr>
        <w:t xml:space="preserve"> پ</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وند</w:t>
      </w:r>
      <w:r w:rsidRPr="00931E47">
        <w:rPr>
          <w:rFonts w:asciiTheme="majorBidi" w:hAnsiTheme="majorBidi" w:cs="B Nazanin"/>
          <w:sz w:val="24"/>
          <w:szCs w:val="24"/>
          <w:rtl/>
          <w:lang w:bidi="fa-IR"/>
        </w:rPr>
        <w:t xml:space="preserve"> کل</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ه</w:t>
      </w:r>
      <w:r w:rsidRPr="00931E47">
        <w:rPr>
          <w:rFonts w:asciiTheme="majorBidi" w:hAnsiTheme="majorBidi" w:cs="B Nazanin"/>
          <w:sz w:val="24"/>
          <w:szCs w:val="24"/>
          <w:rtl/>
          <w:lang w:bidi="fa-IR"/>
        </w:rPr>
        <w:t xml:space="preserve"> در ب</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ماران</w:t>
      </w:r>
      <w:r w:rsidRPr="00931E47">
        <w:rPr>
          <w:rFonts w:asciiTheme="majorBidi" w:hAnsiTheme="majorBidi" w:cs="B Nazanin"/>
          <w:sz w:val="24"/>
          <w:szCs w:val="24"/>
          <w:rtl/>
          <w:lang w:bidi="fa-IR"/>
        </w:rPr>
        <w:t xml:space="preserve"> مورد بررس</w:t>
      </w:r>
      <w:r w:rsidRPr="00931E47">
        <w:rPr>
          <w:rFonts w:asciiTheme="majorBidi" w:hAnsiTheme="majorBidi" w:cs="B Nazanin" w:hint="cs"/>
          <w:sz w:val="24"/>
          <w:szCs w:val="24"/>
          <w:rtl/>
          <w:lang w:bidi="fa-IR"/>
        </w:rPr>
        <w:t>ی</w:t>
      </w:r>
      <w:r w:rsidRPr="00931E47">
        <w:rPr>
          <w:rFonts w:asciiTheme="majorBidi" w:hAnsiTheme="majorBidi" w:cs="B Nazanin"/>
          <w:sz w:val="24"/>
          <w:szCs w:val="24"/>
          <w:rtl/>
          <w:lang w:bidi="fa-IR"/>
        </w:rPr>
        <w:t xml:space="preserve"> ط</w:t>
      </w:r>
      <w:r w:rsidRPr="00931E47">
        <w:rPr>
          <w:rFonts w:asciiTheme="majorBidi" w:hAnsiTheme="majorBidi" w:cs="B Nazanin" w:hint="cs"/>
          <w:sz w:val="24"/>
          <w:szCs w:val="24"/>
          <w:rtl/>
          <w:lang w:bidi="fa-IR"/>
        </w:rPr>
        <w:t>ی</w:t>
      </w:r>
      <w:r w:rsidRPr="00931E47">
        <w:rPr>
          <w:rFonts w:asciiTheme="majorBidi" w:hAnsiTheme="majorBidi" w:cs="B Nazanin"/>
          <w:sz w:val="24"/>
          <w:szCs w:val="24"/>
          <w:rtl/>
          <w:lang w:bidi="fa-IR"/>
        </w:rPr>
        <w:t xml:space="preserve"> چهار سال پ</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گ</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ر</w:t>
      </w:r>
      <w:r w:rsidRPr="00931E47">
        <w:rPr>
          <w:rFonts w:asciiTheme="majorBidi" w:hAnsiTheme="majorBidi" w:cs="B Nazanin" w:hint="cs"/>
          <w:sz w:val="24"/>
          <w:szCs w:val="24"/>
          <w:rtl/>
          <w:lang w:bidi="fa-IR"/>
        </w:rPr>
        <w:t>ی</w:t>
      </w:r>
      <w:r w:rsidRPr="00931E47">
        <w:rPr>
          <w:rFonts w:asciiTheme="majorBidi" w:hAnsiTheme="majorBidi" w:cs="B Nazanin"/>
          <w:sz w:val="24"/>
          <w:szCs w:val="24"/>
          <w:rtl/>
          <w:lang w:bidi="fa-IR"/>
        </w:rPr>
        <w:t xml:space="preserve"> در سطح قابل قبول</w:t>
      </w:r>
      <w:r w:rsidRPr="00931E47">
        <w:rPr>
          <w:rFonts w:asciiTheme="majorBidi" w:hAnsiTheme="majorBidi" w:cs="B Nazanin" w:hint="cs"/>
          <w:sz w:val="24"/>
          <w:szCs w:val="24"/>
          <w:rtl/>
          <w:lang w:bidi="fa-IR"/>
        </w:rPr>
        <w:t>ی</w:t>
      </w:r>
      <w:r w:rsidRPr="00931E47">
        <w:rPr>
          <w:rFonts w:asciiTheme="majorBidi" w:hAnsiTheme="majorBidi" w:cs="B Nazanin"/>
          <w:sz w:val="24"/>
          <w:szCs w:val="24"/>
          <w:rtl/>
          <w:lang w:bidi="fa-IR"/>
        </w:rPr>
        <w:t xml:space="preserve"> قرار داشته و م</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زان</w:t>
      </w:r>
      <w:r w:rsidRPr="00931E47">
        <w:rPr>
          <w:rFonts w:asciiTheme="majorBidi" w:hAnsiTheme="majorBidi" w:cs="B Nazanin"/>
          <w:sz w:val="24"/>
          <w:szCs w:val="24"/>
          <w:rtl/>
          <w:lang w:bidi="fa-IR"/>
        </w:rPr>
        <w:t xml:space="preserve"> بقا</w:t>
      </w:r>
      <w:r w:rsidRPr="00931E47">
        <w:rPr>
          <w:rFonts w:asciiTheme="majorBidi" w:hAnsiTheme="majorBidi" w:cs="B Nazanin" w:hint="cs"/>
          <w:sz w:val="24"/>
          <w:szCs w:val="24"/>
          <w:rtl/>
          <w:lang w:bidi="fa-IR"/>
        </w:rPr>
        <w:t>ی</w:t>
      </w:r>
      <w:r w:rsidRPr="00931E47">
        <w:rPr>
          <w:rFonts w:asciiTheme="majorBidi" w:hAnsiTheme="majorBidi" w:cs="B Nazanin"/>
          <w:sz w:val="24"/>
          <w:szCs w:val="24"/>
          <w:rtl/>
          <w:lang w:bidi="fa-IR"/>
        </w:rPr>
        <w:t xml:space="preserve"> گرافت در سال‌ها</w:t>
      </w:r>
      <w:r w:rsidRPr="00931E47">
        <w:rPr>
          <w:rFonts w:asciiTheme="majorBidi" w:hAnsiTheme="majorBidi" w:cs="B Nazanin" w:hint="cs"/>
          <w:sz w:val="24"/>
          <w:szCs w:val="24"/>
          <w:rtl/>
          <w:lang w:bidi="fa-IR"/>
        </w:rPr>
        <w:t>ی</w:t>
      </w:r>
      <w:r w:rsidRPr="00931E47">
        <w:rPr>
          <w:rFonts w:asciiTheme="majorBidi" w:hAnsiTheme="majorBidi" w:cs="B Nazanin"/>
          <w:sz w:val="24"/>
          <w:szCs w:val="24"/>
          <w:rtl/>
          <w:lang w:bidi="fa-IR"/>
        </w:rPr>
        <w:t xml:space="preserve"> اول تا چهارم پس از پ</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وند</w:t>
      </w:r>
      <w:r w:rsidRPr="00931E47">
        <w:rPr>
          <w:rFonts w:asciiTheme="majorBidi" w:hAnsiTheme="majorBidi" w:cs="B Nazanin"/>
          <w:sz w:val="24"/>
          <w:szCs w:val="24"/>
          <w:rtl/>
          <w:lang w:bidi="fa-IR"/>
        </w:rPr>
        <w:t xml:space="preserve"> به‌ترت</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ب</w:t>
      </w:r>
      <w:r w:rsidRPr="00931E47">
        <w:rPr>
          <w:rFonts w:asciiTheme="majorBidi" w:hAnsiTheme="majorBidi" w:cs="B Nazanin"/>
          <w:sz w:val="24"/>
          <w:szCs w:val="24"/>
          <w:rtl/>
          <w:lang w:bidi="fa-IR"/>
        </w:rPr>
        <w:t xml:space="preserve"> برابر با 94.71</w:t>
      </w:r>
      <w:r w:rsidRPr="00931E47">
        <w:rPr>
          <w:rFonts w:ascii="Arial" w:hAnsi="Arial" w:cs="Arial" w:hint="cs"/>
          <w:sz w:val="24"/>
          <w:szCs w:val="24"/>
          <w:rtl/>
          <w:lang w:bidi="fa-IR"/>
        </w:rPr>
        <w:t>٪</w:t>
      </w:r>
      <w:r w:rsidRPr="00931E47">
        <w:rPr>
          <w:rFonts w:asciiTheme="majorBidi" w:hAnsiTheme="majorBidi" w:cs="B Nazanin" w:hint="cs"/>
          <w:sz w:val="24"/>
          <w:szCs w:val="24"/>
          <w:rtl/>
          <w:lang w:bidi="fa-IR"/>
        </w:rPr>
        <w:t>،</w:t>
      </w:r>
      <w:r w:rsidRPr="00931E47">
        <w:rPr>
          <w:rFonts w:asciiTheme="majorBidi" w:hAnsiTheme="majorBidi" w:cs="B Nazanin"/>
          <w:sz w:val="24"/>
          <w:szCs w:val="24"/>
          <w:rtl/>
          <w:lang w:bidi="fa-IR"/>
        </w:rPr>
        <w:t xml:space="preserve"> 86.4</w:t>
      </w:r>
      <w:r w:rsidRPr="00931E47">
        <w:rPr>
          <w:rFonts w:ascii="Arial" w:hAnsi="Arial" w:cs="Arial" w:hint="cs"/>
          <w:sz w:val="24"/>
          <w:szCs w:val="24"/>
          <w:rtl/>
          <w:lang w:bidi="fa-IR"/>
        </w:rPr>
        <w:t>٪</w:t>
      </w:r>
      <w:r w:rsidRPr="00931E47">
        <w:rPr>
          <w:rFonts w:asciiTheme="majorBidi" w:hAnsiTheme="majorBidi" w:cs="B Nazanin" w:hint="cs"/>
          <w:sz w:val="24"/>
          <w:szCs w:val="24"/>
          <w:rtl/>
          <w:lang w:bidi="fa-IR"/>
        </w:rPr>
        <w:t>،</w:t>
      </w:r>
      <w:r w:rsidRPr="00931E47">
        <w:rPr>
          <w:rFonts w:asciiTheme="majorBidi" w:hAnsiTheme="majorBidi" w:cs="B Nazanin"/>
          <w:sz w:val="24"/>
          <w:szCs w:val="24"/>
          <w:rtl/>
          <w:lang w:bidi="fa-IR"/>
        </w:rPr>
        <w:t xml:space="preserve"> 81.1</w:t>
      </w:r>
      <w:r w:rsidRPr="00931E47">
        <w:rPr>
          <w:rFonts w:ascii="Arial" w:hAnsi="Arial" w:cs="Arial" w:hint="cs"/>
          <w:sz w:val="24"/>
          <w:szCs w:val="24"/>
          <w:rtl/>
          <w:lang w:bidi="fa-IR"/>
        </w:rPr>
        <w:t>٪</w:t>
      </w:r>
      <w:r w:rsidRPr="00931E47">
        <w:rPr>
          <w:rFonts w:asciiTheme="majorBidi" w:hAnsiTheme="majorBidi" w:cs="B Nazanin"/>
          <w:sz w:val="24"/>
          <w:szCs w:val="24"/>
          <w:rtl/>
          <w:lang w:bidi="fa-IR"/>
        </w:rPr>
        <w:t xml:space="preserve"> </w:t>
      </w:r>
      <w:r w:rsidRPr="00931E47">
        <w:rPr>
          <w:rFonts w:asciiTheme="majorBidi" w:hAnsiTheme="majorBidi" w:cs="B Nazanin" w:hint="cs"/>
          <w:sz w:val="24"/>
          <w:szCs w:val="24"/>
          <w:rtl/>
          <w:lang w:bidi="fa-IR"/>
        </w:rPr>
        <w:t>و</w:t>
      </w:r>
      <w:r w:rsidRPr="00931E47">
        <w:rPr>
          <w:rFonts w:asciiTheme="majorBidi" w:hAnsiTheme="majorBidi" w:cs="B Nazanin"/>
          <w:sz w:val="24"/>
          <w:szCs w:val="24"/>
          <w:rtl/>
          <w:lang w:bidi="fa-IR"/>
        </w:rPr>
        <w:t xml:space="preserve"> 77.0</w:t>
      </w:r>
      <w:r w:rsidRPr="00931E47">
        <w:rPr>
          <w:rFonts w:ascii="Arial" w:hAnsi="Arial" w:cs="Arial" w:hint="cs"/>
          <w:sz w:val="24"/>
          <w:szCs w:val="24"/>
          <w:rtl/>
          <w:lang w:bidi="fa-IR"/>
        </w:rPr>
        <w:t>٪</w:t>
      </w:r>
      <w:r w:rsidRPr="00931E47">
        <w:rPr>
          <w:rFonts w:asciiTheme="majorBidi" w:hAnsiTheme="majorBidi" w:cs="B Nazanin"/>
          <w:sz w:val="24"/>
          <w:szCs w:val="24"/>
          <w:rtl/>
          <w:lang w:bidi="fa-IR"/>
        </w:rPr>
        <w:t xml:space="preserve"> </w:t>
      </w:r>
      <w:r w:rsidRPr="00931E47">
        <w:rPr>
          <w:rFonts w:asciiTheme="majorBidi" w:hAnsiTheme="majorBidi" w:cs="B Nazanin" w:hint="cs"/>
          <w:sz w:val="24"/>
          <w:szCs w:val="24"/>
          <w:rtl/>
          <w:lang w:bidi="fa-IR"/>
        </w:rPr>
        <w:t>بوده</w:t>
      </w:r>
      <w:r w:rsidRPr="00931E47">
        <w:rPr>
          <w:rFonts w:asciiTheme="majorBidi" w:hAnsiTheme="majorBidi" w:cs="B Nazanin"/>
          <w:sz w:val="24"/>
          <w:szCs w:val="24"/>
          <w:rtl/>
          <w:lang w:bidi="fa-IR"/>
        </w:rPr>
        <w:t xml:space="preserve"> </w:t>
      </w:r>
      <w:r w:rsidRPr="00931E47">
        <w:rPr>
          <w:rFonts w:asciiTheme="majorBidi" w:hAnsiTheme="majorBidi" w:cs="B Nazanin" w:hint="cs"/>
          <w:sz w:val="24"/>
          <w:szCs w:val="24"/>
          <w:rtl/>
          <w:lang w:bidi="fa-IR"/>
        </w:rPr>
        <w:t>است</w:t>
      </w:r>
      <w:r w:rsidRPr="00931E47">
        <w:rPr>
          <w:rFonts w:asciiTheme="majorBidi" w:hAnsiTheme="majorBidi" w:cs="B Nazanin"/>
          <w:sz w:val="24"/>
          <w:szCs w:val="24"/>
          <w:rtl/>
          <w:lang w:bidi="fa-IR"/>
        </w:rPr>
        <w:t xml:space="preserve">. </w:t>
      </w:r>
      <w:r w:rsidRPr="00931E47">
        <w:rPr>
          <w:rFonts w:asciiTheme="majorBidi" w:hAnsiTheme="majorBidi" w:cs="B Nazanin" w:hint="cs"/>
          <w:sz w:val="24"/>
          <w:szCs w:val="24"/>
          <w:rtl/>
          <w:lang w:bidi="fa-IR"/>
        </w:rPr>
        <w:t>ای</w:t>
      </w:r>
      <w:r w:rsidRPr="00931E47">
        <w:rPr>
          <w:rFonts w:asciiTheme="majorBidi" w:hAnsiTheme="majorBidi" w:cs="B Nazanin" w:hint="eastAsia"/>
          <w:sz w:val="24"/>
          <w:szCs w:val="24"/>
          <w:rtl/>
          <w:lang w:bidi="fa-IR"/>
        </w:rPr>
        <w:t>ن</w:t>
      </w:r>
      <w:r w:rsidRPr="00931E47">
        <w:rPr>
          <w:rFonts w:asciiTheme="majorBidi" w:hAnsiTheme="majorBidi" w:cs="B Nazanin"/>
          <w:sz w:val="24"/>
          <w:szCs w:val="24"/>
          <w:rtl/>
          <w:lang w:bidi="fa-IR"/>
        </w:rPr>
        <w:t xml:space="preserve"> </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افته‌ها</w:t>
      </w:r>
      <w:r w:rsidRPr="00931E47">
        <w:rPr>
          <w:rFonts w:asciiTheme="majorBidi" w:hAnsiTheme="majorBidi" w:cs="B Nazanin"/>
          <w:sz w:val="24"/>
          <w:szCs w:val="24"/>
          <w:rtl/>
          <w:lang w:bidi="fa-IR"/>
        </w:rPr>
        <w:t xml:space="preserve"> نشان م</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دهد</w:t>
      </w:r>
      <w:r w:rsidRPr="00931E47">
        <w:rPr>
          <w:rFonts w:asciiTheme="majorBidi" w:hAnsiTheme="majorBidi" w:cs="B Nazanin"/>
          <w:sz w:val="24"/>
          <w:szCs w:val="24"/>
          <w:rtl/>
          <w:lang w:bidi="fa-IR"/>
        </w:rPr>
        <w:t xml:space="preserve"> که ب</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شتر</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ن</w:t>
      </w:r>
      <w:r w:rsidRPr="00931E47">
        <w:rPr>
          <w:rFonts w:asciiTheme="majorBidi" w:hAnsiTheme="majorBidi" w:cs="B Nazanin"/>
          <w:sz w:val="24"/>
          <w:szCs w:val="24"/>
          <w:rtl/>
          <w:lang w:bidi="fa-IR"/>
        </w:rPr>
        <w:t xml:space="preserve"> افت بقا</w:t>
      </w:r>
      <w:r w:rsidRPr="00931E47">
        <w:rPr>
          <w:rFonts w:asciiTheme="majorBidi" w:hAnsiTheme="majorBidi" w:cs="B Nazanin" w:hint="cs"/>
          <w:sz w:val="24"/>
          <w:szCs w:val="24"/>
          <w:rtl/>
          <w:lang w:bidi="fa-IR"/>
        </w:rPr>
        <w:t>ی</w:t>
      </w:r>
      <w:r w:rsidRPr="00931E47">
        <w:rPr>
          <w:rFonts w:asciiTheme="majorBidi" w:hAnsiTheme="majorBidi" w:cs="B Nazanin"/>
          <w:sz w:val="24"/>
          <w:szCs w:val="24"/>
          <w:rtl/>
          <w:lang w:bidi="fa-IR"/>
        </w:rPr>
        <w:t xml:space="preserve"> پ</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وند</w:t>
      </w:r>
      <w:r w:rsidRPr="00931E47">
        <w:rPr>
          <w:rFonts w:asciiTheme="majorBidi" w:hAnsiTheme="majorBidi" w:cs="B Nazanin"/>
          <w:sz w:val="24"/>
          <w:szCs w:val="24"/>
          <w:rtl/>
          <w:lang w:bidi="fa-IR"/>
        </w:rPr>
        <w:t xml:space="preserve"> در سال‌ها</w:t>
      </w:r>
      <w:r w:rsidRPr="00931E47">
        <w:rPr>
          <w:rFonts w:asciiTheme="majorBidi" w:hAnsiTheme="majorBidi" w:cs="B Nazanin" w:hint="cs"/>
          <w:sz w:val="24"/>
          <w:szCs w:val="24"/>
          <w:rtl/>
          <w:lang w:bidi="fa-IR"/>
        </w:rPr>
        <w:t>ی</w:t>
      </w:r>
      <w:r w:rsidRPr="00931E47">
        <w:rPr>
          <w:rFonts w:asciiTheme="majorBidi" w:hAnsiTheme="majorBidi" w:cs="B Nazanin"/>
          <w:sz w:val="24"/>
          <w:szCs w:val="24"/>
          <w:rtl/>
          <w:lang w:bidi="fa-IR"/>
        </w:rPr>
        <w:t xml:space="preserve"> ابتدا</w:t>
      </w:r>
      <w:r w:rsidRPr="00931E47">
        <w:rPr>
          <w:rFonts w:asciiTheme="majorBidi" w:hAnsiTheme="majorBidi" w:cs="B Nazanin" w:hint="cs"/>
          <w:sz w:val="24"/>
          <w:szCs w:val="24"/>
          <w:rtl/>
          <w:lang w:bidi="fa-IR"/>
        </w:rPr>
        <w:t>یی</w:t>
      </w:r>
      <w:r w:rsidRPr="00931E47">
        <w:rPr>
          <w:rFonts w:asciiTheme="majorBidi" w:hAnsiTheme="majorBidi" w:cs="B Nazanin"/>
          <w:sz w:val="24"/>
          <w:szCs w:val="24"/>
          <w:rtl/>
          <w:lang w:bidi="fa-IR"/>
        </w:rPr>
        <w:t xml:space="preserve"> پس از عمل رخ م</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دهد</w:t>
      </w:r>
      <w:r w:rsidRPr="00931E47">
        <w:rPr>
          <w:rFonts w:asciiTheme="majorBidi" w:hAnsiTheme="majorBidi" w:cs="B Nazanin"/>
          <w:sz w:val="24"/>
          <w:szCs w:val="24"/>
          <w:rtl/>
          <w:lang w:bidi="fa-IR"/>
        </w:rPr>
        <w:t xml:space="preserve"> و پس از آن روند کاهش بقا با ش</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ب</w:t>
      </w:r>
      <w:r w:rsidRPr="00931E47">
        <w:rPr>
          <w:rFonts w:asciiTheme="majorBidi" w:hAnsiTheme="majorBidi" w:cs="B Nazanin"/>
          <w:sz w:val="24"/>
          <w:szCs w:val="24"/>
          <w:rtl/>
          <w:lang w:bidi="fa-IR"/>
        </w:rPr>
        <w:t xml:space="preserve"> آهسته‌تر</w:t>
      </w:r>
      <w:r w:rsidRPr="00931E47">
        <w:rPr>
          <w:rFonts w:asciiTheme="majorBidi" w:hAnsiTheme="majorBidi" w:cs="B Nazanin" w:hint="cs"/>
          <w:sz w:val="24"/>
          <w:szCs w:val="24"/>
          <w:rtl/>
          <w:lang w:bidi="fa-IR"/>
        </w:rPr>
        <w:t>ی</w:t>
      </w:r>
      <w:r w:rsidRPr="00931E47">
        <w:rPr>
          <w:rFonts w:asciiTheme="majorBidi" w:hAnsiTheme="majorBidi" w:cs="B Nazanin"/>
          <w:sz w:val="24"/>
          <w:szCs w:val="24"/>
          <w:rtl/>
          <w:lang w:bidi="fa-IR"/>
        </w:rPr>
        <w:t xml:space="preserve"> ادامه م</w:t>
      </w:r>
      <w:r w:rsidRPr="00931E47">
        <w:rPr>
          <w:rFonts w:asciiTheme="majorBidi" w:hAnsiTheme="majorBidi" w:cs="B Nazanin" w:hint="cs"/>
          <w:sz w:val="24"/>
          <w:szCs w:val="24"/>
          <w:rtl/>
          <w:lang w:bidi="fa-IR"/>
        </w:rPr>
        <w:t>ی‌ی</w:t>
      </w:r>
      <w:r w:rsidRPr="00931E47">
        <w:rPr>
          <w:rFonts w:asciiTheme="majorBidi" w:hAnsiTheme="majorBidi" w:cs="B Nazanin" w:hint="eastAsia"/>
          <w:sz w:val="24"/>
          <w:szCs w:val="24"/>
          <w:rtl/>
          <w:lang w:bidi="fa-IR"/>
        </w:rPr>
        <w:t>ابد</w:t>
      </w:r>
      <w:r w:rsidRPr="00931E47">
        <w:rPr>
          <w:rFonts w:asciiTheme="majorBidi" w:hAnsiTheme="majorBidi" w:cs="B Nazanin"/>
          <w:sz w:val="24"/>
          <w:szCs w:val="24"/>
          <w:rtl/>
          <w:lang w:bidi="fa-IR"/>
        </w:rPr>
        <w:t>. ا</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ن</w:t>
      </w:r>
      <w:r w:rsidRPr="00931E47">
        <w:rPr>
          <w:rFonts w:asciiTheme="majorBidi" w:hAnsiTheme="majorBidi" w:cs="B Nazanin"/>
          <w:sz w:val="24"/>
          <w:szCs w:val="24"/>
          <w:rtl/>
          <w:lang w:bidi="fa-IR"/>
        </w:rPr>
        <w:t xml:space="preserve"> الگو م</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تواند</w:t>
      </w:r>
      <w:r w:rsidRPr="00931E47">
        <w:rPr>
          <w:rFonts w:asciiTheme="majorBidi" w:hAnsiTheme="majorBidi" w:cs="B Nazanin"/>
          <w:sz w:val="24"/>
          <w:szCs w:val="24"/>
          <w:rtl/>
          <w:lang w:bidi="fa-IR"/>
        </w:rPr>
        <w:t xml:space="preserve"> ب</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انگر</w:t>
      </w:r>
      <w:r w:rsidRPr="00931E47">
        <w:rPr>
          <w:rFonts w:asciiTheme="majorBidi" w:hAnsiTheme="majorBidi" w:cs="B Nazanin"/>
          <w:sz w:val="24"/>
          <w:szCs w:val="24"/>
          <w:rtl/>
          <w:lang w:bidi="fa-IR"/>
        </w:rPr>
        <w:t xml:space="preserve"> نقش تع</w:t>
      </w:r>
      <w:r w:rsidRPr="00931E47">
        <w:rPr>
          <w:rFonts w:asciiTheme="majorBidi" w:hAnsiTheme="majorBidi" w:cs="B Nazanin" w:hint="cs"/>
          <w:sz w:val="24"/>
          <w:szCs w:val="24"/>
          <w:rtl/>
          <w:lang w:bidi="fa-IR"/>
        </w:rPr>
        <w:t>یی</w:t>
      </w:r>
      <w:r w:rsidRPr="00931E47">
        <w:rPr>
          <w:rFonts w:asciiTheme="majorBidi" w:hAnsiTheme="majorBidi" w:cs="B Nazanin" w:hint="eastAsia"/>
          <w:sz w:val="24"/>
          <w:szCs w:val="24"/>
          <w:rtl/>
          <w:lang w:bidi="fa-IR"/>
        </w:rPr>
        <w:t>ن‌کننده</w:t>
      </w:r>
      <w:r w:rsidRPr="00931E47">
        <w:rPr>
          <w:rFonts w:asciiTheme="majorBidi" w:hAnsiTheme="majorBidi" w:cs="B Nazanin"/>
          <w:sz w:val="24"/>
          <w:szCs w:val="24"/>
          <w:rtl/>
          <w:lang w:bidi="fa-IR"/>
        </w:rPr>
        <w:t xml:space="preserve"> مراقبت‌ها</w:t>
      </w:r>
      <w:r w:rsidRPr="00931E47">
        <w:rPr>
          <w:rFonts w:asciiTheme="majorBidi" w:hAnsiTheme="majorBidi" w:cs="B Nazanin" w:hint="cs"/>
          <w:sz w:val="24"/>
          <w:szCs w:val="24"/>
          <w:rtl/>
          <w:lang w:bidi="fa-IR"/>
        </w:rPr>
        <w:t>ی</w:t>
      </w:r>
      <w:r w:rsidRPr="00931E47">
        <w:rPr>
          <w:rFonts w:asciiTheme="majorBidi" w:hAnsiTheme="majorBidi" w:cs="B Nazanin"/>
          <w:sz w:val="24"/>
          <w:szCs w:val="24"/>
          <w:rtl/>
          <w:lang w:bidi="fa-IR"/>
        </w:rPr>
        <w:t xml:space="preserve"> اول</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ه</w:t>
      </w:r>
      <w:r w:rsidRPr="00931E47">
        <w:rPr>
          <w:rFonts w:asciiTheme="majorBidi" w:hAnsiTheme="majorBidi" w:cs="B Nazanin"/>
          <w:sz w:val="24"/>
          <w:szCs w:val="24"/>
          <w:rtl/>
          <w:lang w:bidi="fa-IR"/>
        </w:rPr>
        <w:t xml:space="preserve"> پس از پ</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وند،</w:t>
      </w:r>
      <w:r w:rsidRPr="00931E47">
        <w:rPr>
          <w:rFonts w:asciiTheme="majorBidi" w:hAnsiTheme="majorBidi" w:cs="B Nazanin"/>
          <w:sz w:val="24"/>
          <w:szCs w:val="24"/>
          <w:rtl/>
          <w:lang w:bidi="fa-IR"/>
        </w:rPr>
        <w:t xml:space="preserve"> تنظ</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م</w:t>
      </w:r>
      <w:r w:rsidRPr="00931E47">
        <w:rPr>
          <w:rFonts w:asciiTheme="majorBidi" w:hAnsiTheme="majorBidi" w:cs="B Nazanin"/>
          <w:sz w:val="24"/>
          <w:szCs w:val="24"/>
          <w:rtl/>
          <w:lang w:bidi="fa-IR"/>
        </w:rPr>
        <w:t xml:space="preserve"> مناسب درمان‌ها</w:t>
      </w:r>
      <w:r w:rsidRPr="00931E47">
        <w:rPr>
          <w:rFonts w:asciiTheme="majorBidi" w:hAnsiTheme="majorBidi" w:cs="B Nazanin" w:hint="cs"/>
          <w:sz w:val="24"/>
          <w:szCs w:val="24"/>
          <w:rtl/>
          <w:lang w:bidi="fa-IR"/>
        </w:rPr>
        <w:t>ی</w:t>
      </w:r>
      <w:r w:rsidRPr="00931E47">
        <w:rPr>
          <w:rFonts w:asciiTheme="majorBidi" w:hAnsiTheme="majorBidi" w:cs="B Nazanin"/>
          <w:sz w:val="24"/>
          <w:szCs w:val="24"/>
          <w:rtl/>
          <w:lang w:bidi="fa-IR"/>
        </w:rPr>
        <w:t xml:space="preserve"> سرکوب‌کننده س</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ستم</w:t>
      </w:r>
      <w:r w:rsidRPr="00931E47">
        <w:rPr>
          <w:rFonts w:asciiTheme="majorBidi" w:hAnsiTheme="majorBidi" w:cs="B Nazanin"/>
          <w:sz w:val="24"/>
          <w:szCs w:val="24"/>
          <w:rtl/>
          <w:lang w:bidi="fa-IR"/>
        </w:rPr>
        <w:t xml:space="preserve"> ا</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من</w:t>
      </w:r>
      <w:r w:rsidRPr="00931E47">
        <w:rPr>
          <w:rFonts w:asciiTheme="majorBidi" w:hAnsiTheme="majorBidi" w:cs="B Nazanin" w:hint="cs"/>
          <w:sz w:val="24"/>
          <w:szCs w:val="24"/>
          <w:rtl/>
          <w:lang w:bidi="fa-IR"/>
        </w:rPr>
        <w:t>ی</w:t>
      </w:r>
      <w:r w:rsidRPr="00931E47">
        <w:rPr>
          <w:rFonts w:asciiTheme="majorBidi" w:hAnsiTheme="majorBidi" w:cs="B Nazanin"/>
          <w:sz w:val="24"/>
          <w:szCs w:val="24"/>
          <w:rtl/>
          <w:lang w:bidi="fa-IR"/>
        </w:rPr>
        <w:t xml:space="preserve"> و کنترل عوارض ز</w:t>
      </w:r>
      <w:r w:rsidRPr="00931E47">
        <w:rPr>
          <w:rFonts w:asciiTheme="majorBidi" w:hAnsiTheme="majorBidi" w:cs="B Nazanin" w:hint="eastAsia"/>
          <w:sz w:val="24"/>
          <w:szCs w:val="24"/>
          <w:rtl/>
          <w:lang w:bidi="fa-IR"/>
        </w:rPr>
        <w:t>ودرس</w:t>
      </w:r>
      <w:r w:rsidRPr="00931E47">
        <w:rPr>
          <w:rFonts w:asciiTheme="majorBidi" w:hAnsiTheme="majorBidi" w:cs="B Nazanin"/>
          <w:sz w:val="24"/>
          <w:szCs w:val="24"/>
          <w:rtl/>
          <w:lang w:bidi="fa-IR"/>
        </w:rPr>
        <w:t xml:space="preserve"> در موفق</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ت</w:t>
      </w:r>
      <w:r w:rsidRPr="00931E47">
        <w:rPr>
          <w:rFonts w:asciiTheme="majorBidi" w:hAnsiTheme="majorBidi" w:cs="B Nazanin"/>
          <w:sz w:val="24"/>
          <w:szCs w:val="24"/>
          <w:rtl/>
          <w:lang w:bidi="fa-IR"/>
        </w:rPr>
        <w:t xml:space="preserve"> بلندمدت گرافت باشد. نتا</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ج</w:t>
      </w:r>
      <w:r w:rsidRPr="00931E47">
        <w:rPr>
          <w:rFonts w:asciiTheme="majorBidi" w:hAnsiTheme="majorBidi" w:cs="B Nazanin"/>
          <w:sz w:val="24"/>
          <w:szCs w:val="24"/>
          <w:rtl/>
          <w:lang w:bidi="fa-IR"/>
        </w:rPr>
        <w:t xml:space="preserve"> به‌دست‌آمده در مطالعه حاضر با </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افته‌ها</w:t>
      </w:r>
      <w:r w:rsidRPr="00931E47">
        <w:rPr>
          <w:rFonts w:asciiTheme="majorBidi" w:hAnsiTheme="majorBidi" w:cs="B Nazanin" w:hint="cs"/>
          <w:sz w:val="24"/>
          <w:szCs w:val="24"/>
          <w:rtl/>
          <w:lang w:bidi="fa-IR"/>
        </w:rPr>
        <w:t>ی</w:t>
      </w:r>
      <w:r w:rsidRPr="00931E47">
        <w:rPr>
          <w:rFonts w:asciiTheme="majorBidi" w:hAnsiTheme="majorBidi" w:cs="B Nazanin"/>
          <w:sz w:val="24"/>
          <w:szCs w:val="24"/>
          <w:rtl/>
          <w:lang w:bidi="fa-IR"/>
        </w:rPr>
        <w:t xml:space="preserve"> مطالعات ب</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ن‌الملل</w:t>
      </w:r>
      <w:r w:rsidRPr="00931E47">
        <w:rPr>
          <w:rFonts w:asciiTheme="majorBidi" w:hAnsiTheme="majorBidi" w:cs="B Nazanin" w:hint="cs"/>
          <w:sz w:val="24"/>
          <w:szCs w:val="24"/>
          <w:rtl/>
          <w:lang w:bidi="fa-IR"/>
        </w:rPr>
        <w:t>ی</w:t>
      </w:r>
      <w:r w:rsidRPr="00931E47">
        <w:rPr>
          <w:rFonts w:asciiTheme="majorBidi" w:hAnsiTheme="majorBidi" w:cs="B Nazanin"/>
          <w:sz w:val="24"/>
          <w:szCs w:val="24"/>
          <w:rtl/>
          <w:lang w:bidi="fa-IR"/>
        </w:rPr>
        <w:t xml:space="preserve"> هم‌راستا است. پوج</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و</w:t>
      </w:r>
      <w:r w:rsidRPr="00931E47">
        <w:rPr>
          <w:rFonts w:asciiTheme="majorBidi" w:hAnsiTheme="majorBidi" w:cs="B Nazanin"/>
          <w:sz w:val="24"/>
          <w:szCs w:val="24"/>
          <w:rtl/>
          <w:lang w:bidi="fa-IR"/>
        </w:rPr>
        <w:t xml:space="preserve"> و همکاران ن</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ز</w:t>
      </w:r>
      <w:r w:rsidRPr="00931E47">
        <w:rPr>
          <w:rFonts w:asciiTheme="majorBidi" w:hAnsiTheme="majorBidi" w:cs="B Nazanin"/>
          <w:sz w:val="24"/>
          <w:szCs w:val="24"/>
          <w:rtl/>
          <w:lang w:bidi="fa-IR"/>
        </w:rPr>
        <w:t xml:space="preserve"> گزارش کردند که با وجود بهبود قابل توجه بقا</w:t>
      </w:r>
      <w:r w:rsidRPr="00931E47">
        <w:rPr>
          <w:rFonts w:asciiTheme="majorBidi" w:hAnsiTheme="majorBidi" w:cs="B Nazanin" w:hint="cs"/>
          <w:sz w:val="24"/>
          <w:szCs w:val="24"/>
          <w:rtl/>
          <w:lang w:bidi="fa-IR"/>
        </w:rPr>
        <w:t>ی</w:t>
      </w:r>
      <w:r w:rsidRPr="00931E47">
        <w:rPr>
          <w:rFonts w:asciiTheme="majorBidi" w:hAnsiTheme="majorBidi" w:cs="B Nazanin"/>
          <w:sz w:val="24"/>
          <w:szCs w:val="24"/>
          <w:rtl/>
          <w:lang w:bidi="fa-IR"/>
        </w:rPr>
        <w:t xml:space="preserve"> پ</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وند</w:t>
      </w:r>
      <w:r w:rsidRPr="00931E47">
        <w:rPr>
          <w:rFonts w:asciiTheme="majorBidi" w:hAnsiTheme="majorBidi" w:cs="B Nazanin"/>
          <w:sz w:val="24"/>
          <w:szCs w:val="24"/>
          <w:rtl/>
          <w:lang w:bidi="fa-IR"/>
        </w:rPr>
        <w:t xml:space="preserve"> کل</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ه</w:t>
      </w:r>
      <w:r w:rsidRPr="00931E47">
        <w:rPr>
          <w:rFonts w:asciiTheme="majorBidi" w:hAnsiTheme="majorBidi" w:cs="B Nazanin"/>
          <w:sz w:val="24"/>
          <w:szCs w:val="24"/>
          <w:rtl/>
          <w:lang w:bidi="fa-IR"/>
        </w:rPr>
        <w:t xml:space="preserve"> در سال‌ها</w:t>
      </w:r>
      <w:r w:rsidRPr="00931E47">
        <w:rPr>
          <w:rFonts w:asciiTheme="majorBidi" w:hAnsiTheme="majorBidi" w:cs="B Nazanin" w:hint="cs"/>
          <w:sz w:val="24"/>
          <w:szCs w:val="24"/>
          <w:rtl/>
          <w:lang w:bidi="fa-IR"/>
        </w:rPr>
        <w:t>ی</w:t>
      </w:r>
      <w:r w:rsidRPr="00931E47">
        <w:rPr>
          <w:rFonts w:asciiTheme="majorBidi" w:hAnsiTheme="majorBidi" w:cs="B Nazanin"/>
          <w:sz w:val="24"/>
          <w:szCs w:val="24"/>
          <w:rtl/>
          <w:lang w:bidi="fa-IR"/>
        </w:rPr>
        <w:t xml:space="preserve"> اخ</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ر،</w:t>
      </w:r>
      <w:r w:rsidRPr="00931E47">
        <w:rPr>
          <w:rFonts w:asciiTheme="majorBidi" w:hAnsiTheme="majorBidi" w:cs="B Nazanin"/>
          <w:sz w:val="24"/>
          <w:szCs w:val="24"/>
          <w:rtl/>
          <w:lang w:bidi="fa-IR"/>
        </w:rPr>
        <w:t xml:space="preserve"> همچنان سال‌ها</w:t>
      </w:r>
      <w:r w:rsidRPr="00931E47">
        <w:rPr>
          <w:rFonts w:asciiTheme="majorBidi" w:hAnsiTheme="majorBidi" w:cs="B Nazanin" w:hint="cs"/>
          <w:sz w:val="24"/>
          <w:szCs w:val="24"/>
          <w:rtl/>
          <w:lang w:bidi="fa-IR"/>
        </w:rPr>
        <w:t>ی</w:t>
      </w:r>
      <w:r w:rsidRPr="00931E47">
        <w:rPr>
          <w:rFonts w:asciiTheme="majorBidi" w:hAnsiTheme="majorBidi" w:cs="B Nazanin"/>
          <w:sz w:val="24"/>
          <w:szCs w:val="24"/>
          <w:rtl/>
          <w:lang w:bidi="fa-IR"/>
        </w:rPr>
        <w:t xml:space="preserve"> ابتدا</w:t>
      </w:r>
      <w:r w:rsidRPr="00931E47">
        <w:rPr>
          <w:rFonts w:asciiTheme="majorBidi" w:hAnsiTheme="majorBidi" w:cs="B Nazanin" w:hint="cs"/>
          <w:sz w:val="24"/>
          <w:szCs w:val="24"/>
          <w:rtl/>
          <w:lang w:bidi="fa-IR"/>
        </w:rPr>
        <w:t>یی</w:t>
      </w:r>
      <w:r w:rsidRPr="00931E47">
        <w:rPr>
          <w:rFonts w:asciiTheme="majorBidi" w:hAnsiTheme="majorBidi" w:cs="B Nazanin"/>
          <w:sz w:val="24"/>
          <w:szCs w:val="24"/>
          <w:rtl/>
          <w:lang w:bidi="fa-IR"/>
        </w:rPr>
        <w:t xml:space="preserve"> پس از پ</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وند</w:t>
      </w:r>
      <w:r w:rsidRPr="00931E47">
        <w:rPr>
          <w:rFonts w:asciiTheme="majorBidi" w:hAnsiTheme="majorBidi" w:cs="B Nazanin"/>
          <w:sz w:val="24"/>
          <w:szCs w:val="24"/>
          <w:rtl/>
          <w:lang w:bidi="fa-IR"/>
        </w:rPr>
        <w:t xml:space="preserve"> از حساس‌تر</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ن</w:t>
      </w:r>
      <w:r w:rsidRPr="00931E47">
        <w:rPr>
          <w:rFonts w:asciiTheme="majorBidi" w:hAnsiTheme="majorBidi" w:cs="B Nazanin"/>
          <w:sz w:val="24"/>
          <w:szCs w:val="24"/>
          <w:rtl/>
          <w:lang w:bidi="fa-IR"/>
        </w:rPr>
        <w:t xml:space="preserve"> دو</w:t>
      </w:r>
      <w:r w:rsidRPr="00931E47">
        <w:rPr>
          <w:rFonts w:asciiTheme="majorBidi" w:hAnsiTheme="majorBidi" w:cs="B Nazanin" w:hint="eastAsia"/>
          <w:sz w:val="24"/>
          <w:szCs w:val="24"/>
          <w:rtl/>
          <w:lang w:bidi="fa-IR"/>
        </w:rPr>
        <w:t>ره‌ها</w:t>
      </w:r>
      <w:r w:rsidRPr="00931E47">
        <w:rPr>
          <w:rFonts w:asciiTheme="majorBidi" w:hAnsiTheme="majorBidi" w:cs="B Nazanin"/>
          <w:sz w:val="24"/>
          <w:szCs w:val="24"/>
          <w:rtl/>
          <w:lang w:bidi="fa-IR"/>
        </w:rPr>
        <w:t xml:space="preserve"> برا</w:t>
      </w:r>
      <w:r w:rsidRPr="00931E47">
        <w:rPr>
          <w:rFonts w:asciiTheme="majorBidi" w:hAnsiTheme="majorBidi" w:cs="B Nazanin" w:hint="cs"/>
          <w:sz w:val="24"/>
          <w:szCs w:val="24"/>
          <w:rtl/>
          <w:lang w:bidi="fa-IR"/>
        </w:rPr>
        <w:t>ی</w:t>
      </w:r>
      <w:r w:rsidRPr="00931E47">
        <w:rPr>
          <w:rFonts w:asciiTheme="majorBidi" w:hAnsiTheme="majorBidi" w:cs="B Nazanin"/>
          <w:sz w:val="24"/>
          <w:szCs w:val="24"/>
          <w:rtl/>
          <w:lang w:bidi="fa-IR"/>
        </w:rPr>
        <w:t xml:space="preserve"> از دست رفتن گرافت محسوب م</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شوند</w:t>
      </w:r>
      <w:r w:rsidRPr="00931E47">
        <w:rPr>
          <w:rFonts w:asciiTheme="majorBidi" w:hAnsiTheme="majorBidi" w:cs="B Nazanin"/>
          <w:sz w:val="24"/>
          <w:szCs w:val="24"/>
          <w:lang w:bidi="fa-IR"/>
        </w:rPr>
        <w:t>]</w:t>
      </w:r>
      <w:r w:rsidRPr="00931E47">
        <w:rPr>
          <w:rFonts w:asciiTheme="majorBidi" w:hAnsiTheme="majorBidi" w:cs="B Nazanin" w:hint="cs"/>
          <w:sz w:val="24"/>
          <w:szCs w:val="24"/>
          <w:rtl/>
          <w:lang w:bidi="fa-IR"/>
        </w:rPr>
        <w:t>6</w:t>
      </w:r>
      <w:r w:rsidRPr="00931E47">
        <w:rPr>
          <w:rFonts w:asciiTheme="majorBidi" w:hAnsiTheme="majorBidi" w:cs="B Nazanin"/>
          <w:sz w:val="24"/>
          <w:szCs w:val="24"/>
          <w:lang w:bidi="fa-IR"/>
        </w:rPr>
        <w:t>[</w:t>
      </w:r>
      <w:r w:rsidRPr="00931E47">
        <w:rPr>
          <w:rFonts w:asciiTheme="majorBidi" w:hAnsiTheme="majorBidi" w:cs="B Nazanin" w:hint="cs"/>
          <w:sz w:val="24"/>
          <w:szCs w:val="24"/>
          <w:rtl/>
          <w:lang w:bidi="fa-IR"/>
        </w:rPr>
        <w:t>.</w:t>
      </w:r>
      <w:r w:rsidRPr="00931E47">
        <w:rPr>
          <w:rFonts w:asciiTheme="majorBidi" w:hAnsiTheme="majorBidi" w:cs="B Nazanin"/>
          <w:sz w:val="24"/>
          <w:szCs w:val="24"/>
          <w:rtl/>
          <w:lang w:bidi="fa-IR"/>
        </w:rPr>
        <w:t xml:space="preserve"> همچن</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ن</w:t>
      </w:r>
      <w:r w:rsidRPr="00931E47">
        <w:rPr>
          <w:rFonts w:asciiTheme="majorBidi" w:hAnsiTheme="majorBidi" w:cs="B Nazanin"/>
          <w:sz w:val="24"/>
          <w:szCs w:val="24"/>
          <w:rtl/>
          <w:lang w:bidi="fa-IR"/>
        </w:rPr>
        <w:t xml:space="preserve"> </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انگ</w:t>
      </w:r>
      <w:r w:rsidRPr="00931E47">
        <w:rPr>
          <w:rFonts w:asciiTheme="majorBidi" w:hAnsiTheme="majorBidi" w:cs="B Nazanin"/>
          <w:sz w:val="24"/>
          <w:szCs w:val="24"/>
          <w:rtl/>
          <w:lang w:bidi="fa-IR"/>
        </w:rPr>
        <w:t xml:space="preserve"> و همکاران کاهش تدر</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ج</w:t>
      </w:r>
      <w:r w:rsidRPr="00931E47">
        <w:rPr>
          <w:rFonts w:asciiTheme="majorBidi" w:hAnsiTheme="majorBidi" w:cs="B Nazanin" w:hint="cs"/>
          <w:sz w:val="24"/>
          <w:szCs w:val="24"/>
          <w:rtl/>
          <w:lang w:bidi="fa-IR"/>
        </w:rPr>
        <w:t>ی</w:t>
      </w:r>
      <w:r w:rsidRPr="00931E47">
        <w:rPr>
          <w:rFonts w:asciiTheme="majorBidi" w:hAnsiTheme="majorBidi" w:cs="B Nazanin"/>
          <w:sz w:val="24"/>
          <w:szCs w:val="24"/>
          <w:rtl/>
          <w:lang w:bidi="fa-IR"/>
        </w:rPr>
        <w:t xml:space="preserve"> مرگ‌وم</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ر</w:t>
      </w:r>
      <w:r w:rsidRPr="00931E47">
        <w:rPr>
          <w:rFonts w:asciiTheme="majorBidi" w:hAnsiTheme="majorBidi" w:cs="B Nazanin"/>
          <w:sz w:val="24"/>
          <w:szCs w:val="24"/>
          <w:rtl/>
          <w:lang w:bidi="fa-IR"/>
        </w:rPr>
        <w:t xml:space="preserve"> و بهبود بقا</w:t>
      </w:r>
      <w:r w:rsidRPr="00931E47">
        <w:rPr>
          <w:rFonts w:asciiTheme="majorBidi" w:hAnsiTheme="majorBidi" w:cs="B Nazanin" w:hint="cs"/>
          <w:sz w:val="24"/>
          <w:szCs w:val="24"/>
          <w:rtl/>
          <w:lang w:bidi="fa-IR"/>
        </w:rPr>
        <w:t>ی</w:t>
      </w:r>
      <w:r w:rsidRPr="00931E47">
        <w:rPr>
          <w:rFonts w:asciiTheme="majorBidi" w:hAnsiTheme="majorBidi" w:cs="B Nazanin"/>
          <w:sz w:val="24"/>
          <w:szCs w:val="24"/>
          <w:rtl/>
          <w:lang w:bidi="fa-IR"/>
        </w:rPr>
        <w:t xml:space="preserve"> ب</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ماران</w:t>
      </w:r>
      <w:r w:rsidRPr="00931E47">
        <w:rPr>
          <w:rFonts w:asciiTheme="majorBidi" w:hAnsiTheme="majorBidi" w:cs="B Nazanin"/>
          <w:sz w:val="24"/>
          <w:szCs w:val="24"/>
          <w:rtl/>
          <w:lang w:bidi="fa-IR"/>
        </w:rPr>
        <w:t xml:space="preserve"> پس از پ</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وند</w:t>
      </w:r>
      <w:r w:rsidRPr="00931E47">
        <w:rPr>
          <w:rFonts w:asciiTheme="majorBidi" w:hAnsiTheme="majorBidi" w:cs="B Nazanin"/>
          <w:sz w:val="24"/>
          <w:szCs w:val="24"/>
          <w:rtl/>
          <w:lang w:bidi="fa-IR"/>
        </w:rPr>
        <w:t xml:space="preserve"> را در دهه‌ها</w:t>
      </w:r>
      <w:r w:rsidRPr="00931E47">
        <w:rPr>
          <w:rFonts w:asciiTheme="majorBidi" w:hAnsiTheme="majorBidi" w:cs="B Nazanin" w:hint="cs"/>
          <w:sz w:val="24"/>
          <w:szCs w:val="24"/>
          <w:rtl/>
          <w:lang w:bidi="fa-IR"/>
        </w:rPr>
        <w:t>ی</w:t>
      </w:r>
      <w:r w:rsidRPr="00931E47">
        <w:rPr>
          <w:rFonts w:asciiTheme="majorBidi" w:hAnsiTheme="majorBidi" w:cs="B Nazanin"/>
          <w:sz w:val="24"/>
          <w:szCs w:val="24"/>
          <w:rtl/>
          <w:lang w:bidi="fa-IR"/>
        </w:rPr>
        <w:t xml:space="preserve"> اخ</w:t>
      </w:r>
      <w:r w:rsidRPr="00931E47">
        <w:rPr>
          <w:rFonts w:asciiTheme="majorBidi" w:hAnsiTheme="majorBidi" w:cs="B Nazanin" w:hint="cs"/>
          <w:sz w:val="24"/>
          <w:szCs w:val="24"/>
          <w:rtl/>
          <w:lang w:bidi="fa-IR"/>
        </w:rPr>
        <w:t>ی</w:t>
      </w:r>
      <w:r w:rsidRPr="00931E47">
        <w:rPr>
          <w:rFonts w:asciiTheme="majorBidi" w:hAnsiTheme="majorBidi" w:cs="B Nazanin" w:hint="eastAsia"/>
          <w:sz w:val="24"/>
          <w:szCs w:val="24"/>
          <w:rtl/>
          <w:lang w:bidi="fa-IR"/>
        </w:rPr>
        <w:t>ر</w:t>
      </w:r>
      <w:r w:rsidRPr="00931E47">
        <w:rPr>
          <w:rFonts w:asciiTheme="majorBidi" w:hAnsiTheme="majorBidi" w:cs="B Nazanin"/>
          <w:sz w:val="24"/>
          <w:szCs w:val="24"/>
          <w:rtl/>
          <w:lang w:bidi="fa-IR"/>
        </w:rPr>
        <w:t xml:space="preserve"> گزارش کردند</w:t>
      </w:r>
      <w:r w:rsidRPr="00931E47">
        <w:rPr>
          <w:rFonts w:asciiTheme="majorBidi" w:hAnsiTheme="majorBidi" w:cs="B Nazanin" w:hint="cs"/>
          <w:sz w:val="24"/>
          <w:szCs w:val="24"/>
          <w:rtl/>
          <w:lang w:bidi="fa-IR"/>
        </w:rPr>
        <w:t xml:space="preserve"> </w:t>
      </w:r>
      <w:r w:rsidRPr="00931E47">
        <w:rPr>
          <w:rFonts w:asciiTheme="majorBidi" w:hAnsiTheme="majorBidi" w:cs="B Nazanin"/>
          <w:sz w:val="24"/>
          <w:szCs w:val="24"/>
          <w:lang w:bidi="fa-IR"/>
        </w:rPr>
        <w:t>]</w:t>
      </w:r>
      <w:r w:rsidRPr="00931E47">
        <w:rPr>
          <w:rFonts w:asciiTheme="majorBidi" w:hAnsiTheme="majorBidi" w:cs="B Nazanin" w:hint="cs"/>
          <w:sz w:val="24"/>
          <w:szCs w:val="24"/>
          <w:rtl/>
          <w:lang w:bidi="fa-IR"/>
        </w:rPr>
        <w:t>7</w:t>
      </w:r>
      <w:r w:rsidRPr="00931E47">
        <w:rPr>
          <w:rFonts w:asciiTheme="majorBidi" w:hAnsiTheme="majorBidi" w:cs="B Nazanin"/>
          <w:sz w:val="24"/>
          <w:szCs w:val="24"/>
          <w:lang w:bidi="fa-IR"/>
        </w:rPr>
        <w:t>[</w:t>
      </w:r>
      <w:r w:rsidRPr="00931E47">
        <w:rPr>
          <w:rFonts w:asciiTheme="majorBidi" w:hAnsiTheme="majorBidi" w:cs="B Nazanin" w:hint="cs"/>
          <w:sz w:val="24"/>
          <w:szCs w:val="24"/>
          <w:rtl/>
          <w:lang w:bidi="fa-IR"/>
        </w:rPr>
        <w:t>.</w:t>
      </w:r>
    </w:p>
    <w:p w14:paraId="2B771491" w14:textId="77777777" w:rsidR="00964862" w:rsidRDefault="00762998" w:rsidP="00964862">
      <w:pPr>
        <w:bidi/>
        <w:jc w:val="both"/>
        <w:rPr>
          <w:rFonts w:asciiTheme="majorBidi" w:hAnsiTheme="majorBidi" w:cs="B Nazanin"/>
          <w:sz w:val="24"/>
          <w:szCs w:val="24"/>
          <w:rtl/>
          <w:lang w:bidi="fa-IR"/>
        </w:rPr>
      </w:pP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ک</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از مهم‌تر</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sz w:val="24"/>
          <w:szCs w:val="24"/>
          <w:rtl/>
          <w:lang w:bidi="fa-IR"/>
        </w:rPr>
        <w:t xml:space="preserve"> </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افته‌ها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مطالعه حاضر، تأث</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ر</w:t>
      </w:r>
      <w:r w:rsidRPr="00762998">
        <w:rPr>
          <w:rFonts w:asciiTheme="majorBidi" w:hAnsiTheme="majorBidi" w:cs="B Nazanin"/>
          <w:sz w:val="24"/>
          <w:szCs w:val="24"/>
          <w:rtl/>
          <w:lang w:bidi="fa-IR"/>
        </w:rPr>
        <w:t xml:space="preserve"> معن</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دار</w:t>
      </w:r>
      <w:r w:rsidRPr="00762998">
        <w:rPr>
          <w:rFonts w:asciiTheme="majorBidi" w:hAnsiTheme="majorBidi" w:cs="B Nazanin"/>
          <w:sz w:val="24"/>
          <w:szCs w:val="24"/>
          <w:rtl/>
          <w:lang w:bidi="fa-IR"/>
        </w:rPr>
        <w:t xml:space="preserve"> سن گ</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رنده</w:t>
      </w:r>
      <w:r w:rsidRPr="00762998">
        <w:rPr>
          <w:rFonts w:asciiTheme="majorBidi" w:hAnsiTheme="majorBidi" w:cs="B Nazanin"/>
          <w:sz w:val="24"/>
          <w:szCs w:val="24"/>
          <w:rtl/>
          <w:lang w:bidi="fa-IR"/>
        </w:rPr>
        <w:t xml:space="preserve"> و اهداکننده بر بقا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وند</w:t>
      </w:r>
      <w:r w:rsidRPr="00762998">
        <w:rPr>
          <w:rFonts w:asciiTheme="majorBidi" w:hAnsiTheme="majorBidi" w:cs="B Nazanin"/>
          <w:sz w:val="24"/>
          <w:szCs w:val="24"/>
          <w:rtl/>
          <w:lang w:bidi="fa-IR"/>
        </w:rPr>
        <w:t xml:space="preserve"> کل</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ه</w:t>
      </w:r>
      <w:r w:rsidRPr="00762998">
        <w:rPr>
          <w:rFonts w:asciiTheme="majorBidi" w:hAnsiTheme="majorBidi" w:cs="B Nazanin"/>
          <w:sz w:val="24"/>
          <w:szCs w:val="24"/>
          <w:rtl/>
          <w:lang w:bidi="fa-IR"/>
        </w:rPr>
        <w:t xml:space="preserve"> بود. نتا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ج</w:t>
      </w:r>
      <w:r w:rsidRPr="00762998">
        <w:rPr>
          <w:rFonts w:asciiTheme="majorBidi" w:hAnsiTheme="majorBidi" w:cs="B Nazanin"/>
          <w:sz w:val="24"/>
          <w:szCs w:val="24"/>
          <w:rtl/>
          <w:lang w:bidi="fa-IR"/>
        </w:rPr>
        <w:t xml:space="preserve"> نشان داد که گ</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رندگان</w:t>
      </w:r>
      <w:r w:rsidRPr="00762998">
        <w:rPr>
          <w:rFonts w:asciiTheme="majorBidi" w:hAnsiTheme="majorBidi" w:cs="B Nazanin"/>
          <w:sz w:val="24"/>
          <w:szCs w:val="24"/>
          <w:rtl/>
          <w:lang w:bidi="fa-IR"/>
        </w:rPr>
        <w:t xml:space="preserve"> جوان‌تر و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وندها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حاصل از اهداکنندگان با سن پا</w:t>
      </w:r>
      <w:r w:rsidRPr="00762998">
        <w:rPr>
          <w:rFonts w:asciiTheme="majorBidi" w:hAnsiTheme="majorBidi" w:cs="B Nazanin" w:hint="cs"/>
          <w:sz w:val="24"/>
          <w:szCs w:val="24"/>
          <w:rtl/>
          <w:lang w:bidi="fa-IR"/>
        </w:rPr>
        <w:t>یی</w:t>
      </w:r>
      <w:r w:rsidRPr="00762998">
        <w:rPr>
          <w:rFonts w:asciiTheme="majorBidi" w:hAnsiTheme="majorBidi" w:cs="B Nazanin" w:hint="eastAsia"/>
          <w:sz w:val="24"/>
          <w:szCs w:val="24"/>
          <w:rtl/>
          <w:lang w:bidi="fa-IR"/>
        </w:rPr>
        <w:t>ن‌تر،</w:t>
      </w:r>
      <w:r w:rsidRPr="00762998">
        <w:rPr>
          <w:rFonts w:asciiTheme="majorBidi" w:hAnsiTheme="majorBidi" w:cs="B Nazanin"/>
          <w:sz w:val="24"/>
          <w:szCs w:val="24"/>
          <w:rtl/>
          <w:lang w:bidi="fa-IR"/>
        </w:rPr>
        <w:t xml:space="preserve"> بقا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ب</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شتر</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را تجربه 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کنند</w:t>
      </w:r>
      <w:r w:rsidRPr="00762998">
        <w:rPr>
          <w:rFonts w:asciiTheme="majorBidi" w:hAnsiTheme="majorBidi" w:cs="B Nazanin"/>
          <w:sz w:val="24"/>
          <w:szCs w:val="24"/>
          <w:rtl/>
          <w:lang w:bidi="fa-IR"/>
        </w:rPr>
        <w:t>. در گروه گ</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رندگان</w:t>
      </w:r>
      <w:r w:rsidRPr="00762998">
        <w:rPr>
          <w:rFonts w:asciiTheme="majorBidi" w:hAnsiTheme="majorBidi" w:cs="B Nazanin"/>
          <w:sz w:val="24"/>
          <w:szCs w:val="24"/>
          <w:rtl/>
          <w:lang w:bidi="fa-IR"/>
        </w:rPr>
        <w:t xml:space="preserve"> 18 تا 24 سال، 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انگ</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sz w:val="24"/>
          <w:szCs w:val="24"/>
          <w:rtl/>
          <w:lang w:bidi="fa-IR"/>
        </w:rPr>
        <w:t xml:space="preserve"> بقا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w:t>
      </w:r>
      <w:r w:rsidRPr="00762998">
        <w:rPr>
          <w:rFonts w:asciiTheme="majorBidi" w:hAnsiTheme="majorBidi" w:cs="B Nazanin" w:hint="eastAsia"/>
          <w:sz w:val="24"/>
          <w:szCs w:val="24"/>
          <w:rtl/>
          <w:lang w:bidi="fa-IR"/>
        </w:rPr>
        <w:t>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وند</w:t>
      </w:r>
      <w:r w:rsidRPr="00762998">
        <w:rPr>
          <w:rFonts w:asciiTheme="majorBidi" w:hAnsiTheme="majorBidi" w:cs="B Nazanin"/>
          <w:sz w:val="24"/>
          <w:szCs w:val="24"/>
          <w:rtl/>
          <w:lang w:bidi="fa-IR"/>
        </w:rPr>
        <w:t xml:space="preserve"> حدود 47.51 ماه بود، در حال</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که</w:t>
      </w:r>
      <w:r w:rsidRPr="00762998">
        <w:rPr>
          <w:rFonts w:asciiTheme="majorBidi" w:hAnsiTheme="majorBidi" w:cs="B Nazanin"/>
          <w:sz w:val="24"/>
          <w:szCs w:val="24"/>
          <w:rtl/>
          <w:lang w:bidi="fa-IR"/>
        </w:rPr>
        <w:t xml:space="preserve"> 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sz w:val="24"/>
          <w:szCs w:val="24"/>
          <w:rtl/>
          <w:lang w:bidi="fa-IR"/>
        </w:rPr>
        <w:t xml:space="preserve"> مقدار در گروه سن</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61 تا 75 سال به 43.35 ماه کاهش </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افت</w:t>
      </w:r>
      <w:r w:rsidRPr="00762998">
        <w:rPr>
          <w:rFonts w:asciiTheme="majorBidi" w:hAnsiTheme="majorBidi" w:cs="B Nazanin"/>
          <w:sz w:val="24"/>
          <w:szCs w:val="24"/>
          <w:rtl/>
          <w:lang w:bidi="fa-IR"/>
        </w:rPr>
        <w:t>. روند مشابه</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ن</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ز</w:t>
      </w:r>
      <w:r w:rsidRPr="00762998">
        <w:rPr>
          <w:rFonts w:asciiTheme="majorBidi" w:hAnsiTheme="majorBidi" w:cs="B Nazanin"/>
          <w:sz w:val="24"/>
          <w:szCs w:val="24"/>
          <w:rtl/>
          <w:lang w:bidi="fa-IR"/>
        </w:rPr>
        <w:t xml:space="preserve"> در مورد سن اهداکنندگان مشاهده شد و بالاتر</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sz w:val="24"/>
          <w:szCs w:val="24"/>
          <w:rtl/>
          <w:lang w:bidi="fa-IR"/>
        </w:rPr>
        <w:t xml:space="preserve"> 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زان</w:t>
      </w:r>
      <w:r w:rsidRPr="00762998">
        <w:rPr>
          <w:rFonts w:asciiTheme="majorBidi" w:hAnsiTheme="majorBidi" w:cs="B Nazanin"/>
          <w:sz w:val="24"/>
          <w:szCs w:val="24"/>
          <w:rtl/>
          <w:lang w:bidi="fa-IR"/>
        </w:rPr>
        <w:t xml:space="preserve"> بقا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وند</w:t>
      </w:r>
      <w:r w:rsidRPr="00762998">
        <w:rPr>
          <w:rFonts w:asciiTheme="majorBidi" w:hAnsiTheme="majorBidi" w:cs="B Nazanin"/>
          <w:sz w:val="24"/>
          <w:szCs w:val="24"/>
          <w:rtl/>
          <w:lang w:bidi="fa-IR"/>
        </w:rPr>
        <w:t xml:space="preserve"> مربوط به اهداکنندگان جوان‌تر بود. 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sz w:val="24"/>
          <w:szCs w:val="24"/>
          <w:rtl/>
          <w:lang w:bidi="fa-IR"/>
        </w:rPr>
        <w:t xml:space="preserve"> </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افته‌ها</w:t>
      </w:r>
      <w:r w:rsidRPr="00762998">
        <w:rPr>
          <w:rFonts w:asciiTheme="majorBidi" w:hAnsiTheme="majorBidi" w:cs="B Nazanin"/>
          <w:sz w:val="24"/>
          <w:szCs w:val="24"/>
          <w:rtl/>
          <w:lang w:bidi="fa-IR"/>
        </w:rPr>
        <w:t xml:space="preserve"> با مطالعات گون</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م</w:t>
      </w:r>
      <w:r w:rsidRPr="00762998">
        <w:rPr>
          <w:rFonts w:asciiTheme="majorBidi" w:hAnsiTheme="majorBidi" w:cs="B Nazanin"/>
          <w:sz w:val="24"/>
          <w:szCs w:val="24"/>
          <w:rtl/>
          <w:lang w:bidi="fa-IR"/>
        </w:rPr>
        <w:t xml:space="preserve"> و همکاران، و</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و همک</w:t>
      </w:r>
      <w:r w:rsidRPr="00762998">
        <w:rPr>
          <w:rFonts w:asciiTheme="majorBidi" w:hAnsiTheme="majorBidi" w:cs="B Nazanin" w:hint="eastAsia"/>
          <w:sz w:val="24"/>
          <w:szCs w:val="24"/>
          <w:rtl/>
          <w:lang w:bidi="fa-IR"/>
        </w:rPr>
        <w:t>اران</w:t>
      </w:r>
      <w:r w:rsidRPr="00762998">
        <w:rPr>
          <w:rFonts w:asciiTheme="majorBidi" w:hAnsiTheme="majorBidi" w:cs="B Nazanin"/>
          <w:sz w:val="24"/>
          <w:szCs w:val="24"/>
          <w:rtl/>
          <w:lang w:bidi="fa-IR"/>
        </w:rPr>
        <w:t xml:space="preserve"> و لگندر و همکاران هم‌خوان</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دارد که سن اهداکننده و گ</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رنده</w:t>
      </w:r>
      <w:r w:rsidRPr="00762998">
        <w:rPr>
          <w:rFonts w:asciiTheme="majorBidi" w:hAnsiTheme="majorBidi" w:cs="B Nazanin"/>
          <w:sz w:val="24"/>
          <w:szCs w:val="24"/>
          <w:rtl/>
          <w:lang w:bidi="fa-IR"/>
        </w:rPr>
        <w:t xml:space="preserve"> را از مهم‌تر</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sz w:val="24"/>
          <w:szCs w:val="24"/>
          <w:rtl/>
          <w:lang w:bidi="fa-IR"/>
        </w:rPr>
        <w:t xml:space="preserve"> عوامل تع</w:t>
      </w:r>
      <w:r w:rsidRPr="00762998">
        <w:rPr>
          <w:rFonts w:asciiTheme="majorBidi" w:hAnsiTheme="majorBidi" w:cs="B Nazanin" w:hint="cs"/>
          <w:sz w:val="24"/>
          <w:szCs w:val="24"/>
          <w:rtl/>
          <w:lang w:bidi="fa-IR"/>
        </w:rPr>
        <w:t>یی</w:t>
      </w:r>
      <w:r w:rsidRPr="00762998">
        <w:rPr>
          <w:rFonts w:asciiTheme="majorBidi" w:hAnsiTheme="majorBidi" w:cs="B Nazanin" w:hint="eastAsia"/>
          <w:sz w:val="24"/>
          <w:szCs w:val="24"/>
          <w:rtl/>
          <w:lang w:bidi="fa-IR"/>
        </w:rPr>
        <w:t>ن‌کننده</w:t>
      </w:r>
      <w:r w:rsidRPr="00762998">
        <w:rPr>
          <w:rFonts w:asciiTheme="majorBidi" w:hAnsiTheme="majorBidi" w:cs="B Nazanin"/>
          <w:sz w:val="24"/>
          <w:szCs w:val="24"/>
          <w:rtl/>
          <w:lang w:bidi="fa-IR"/>
        </w:rPr>
        <w:t xml:space="preserve"> بقا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بلندمدت گرافت معرف</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کرده‌اند</w:t>
      </w:r>
      <w:r w:rsidR="008361DA">
        <w:rPr>
          <w:rFonts w:asciiTheme="majorBidi" w:hAnsiTheme="majorBidi" w:cs="B Nazanin"/>
          <w:sz w:val="24"/>
          <w:szCs w:val="24"/>
          <w:lang w:bidi="fa-IR"/>
        </w:rPr>
        <w:t>]</w:t>
      </w:r>
      <w:r w:rsidR="008361DA">
        <w:rPr>
          <w:rFonts w:asciiTheme="majorBidi" w:hAnsiTheme="majorBidi" w:cs="B Nazanin" w:hint="cs"/>
          <w:sz w:val="24"/>
          <w:szCs w:val="24"/>
          <w:rtl/>
          <w:lang w:bidi="fa-IR"/>
        </w:rPr>
        <w:t>12-14</w:t>
      </w:r>
      <w:r w:rsidR="008361DA">
        <w:rPr>
          <w:rFonts w:asciiTheme="majorBidi" w:hAnsiTheme="majorBidi" w:cs="B Nazanin"/>
          <w:sz w:val="24"/>
          <w:szCs w:val="24"/>
          <w:lang w:bidi="fa-IR"/>
        </w:rPr>
        <w:t>[</w:t>
      </w:r>
      <w:r w:rsidRPr="00762998">
        <w:rPr>
          <w:rFonts w:asciiTheme="majorBidi" w:hAnsiTheme="majorBidi" w:cs="B Nazanin"/>
          <w:sz w:val="24"/>
          <w:szCs w:val="24"/>
          <w:rtl/>
          <w:lang w:bidi="fa-IR"/>
        </w:rPr>
        <w:t>. افزا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ش</w:t>
      </w:r>
      <w:r w:rsidRPr="00762998">
        <w:rPr>
          <w:rFonts w:asciiTheme="majorBidi" w:hAnsiTheme="majorBidi" w:cs="B Nazanin"/>
          <w:sz w:val="24"/>
          <w:szCs w:val="24"/>
          <w:rtl/>
          <w:lang w:bidi="fa-IR"/>
        </w:rPr>
        <w:t xml:space="preserve"> سن 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تواند</w:t>
      </w:r>
      <w:r w:rsidRPr="00762998">
        <w:rPr>
          <w:rFonts w:asciiTheme="majorBidi" w:hAnsiTheme="majorBidi" w:cs="B Nazanin"/>
          <w:sz w:val="24"/>
          <w:szCs w:val="24"/>
          <w:rtl/>
          <w:lang w:bidi="fa-IR"/>
        </w:rPr>
        <w:t xml:space="preserve"> از طر</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ق</w:t>
      </w:r>
      <w:r w:rsidRPr="00762998">
        <w:rPr>
          <w:rFonts w:asciiTheme="majorBidi" w:hAnsiTheme="majorBidi" w:cs="B Nazanin"/>
          <w:sz w:val="24"/>
          <w:szCs w:val="24"/>
          <w:rtl/>
          <w:lang w:bidi="fa-IR"/>
        </w:rPr>
        <w:t xml:space="preserve"> کاهش ظرف</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ت</w:t>
      </w:r>
      <w:r w:rsidRPr="00762998">
        <w:rPr>
          <w:rFonts w:asciiTheme="majorBidi" w:hAnsiTheme="majorBidi" w:cs="B Nazanin"/>
          <w:sz w:val="24"/>
          <w:szCs w:val="24"/>
          <w:rtl/>
          <w:lang w:bidi="fa-IR"/>
        </w:rPr>
        <w:t xml:space="preserve"> بازساز</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بافت</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w:t>
      </w:r>
      <w:r w:rsidRPr="00762998">
        <w:rPr>
          <w:rFonts w:asciiTheme="majorBidi" w:hAnsiTheme="majorBidi" w:cs="B Nazanin"/>
          <w:sz w:val="24"/>
          <w:szCs w:val="24"/>
          <w:rtl/>
          <w:lang w:bidi="fa-IR"/>
        </w:rPr>
        <w:t xml:space="preserve"> افزا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ش</w:t>
      </w:r>
      <w:r w:rsidRPr="00762998">
        <w:rPr>
          <w:rFonts w:asciiTheme="majorBidi" w:hAnsiTheme="majorBidi" w:cs="B Nazanin"/>
          <w:sz w:val="24"/>
          <w:szCs w:val="24"/>
          <w:rtl/>
          <w:lang w:bidi="fa-IR"/>
        </w:rPr>
        <w:t xml:space="preserve"> ب</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مار</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همراه، اختلال عملکرد عروق</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و حساس</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ت</w:t>
      </w:r>
      <w:r w:rsidRPr="00762998">
        <w:rPr>
          <w:rFonts w:asciiTheme="majorBidi" w:hAnsiTheme="majorBidi" w:cs="B Nazanin"/>
          <w:sz w:val="24"/>
          <w:szCs w:val="24"/>
          <w:rtl/>
          <w:lang w:bidi="fa-IR"/>
        </w:rPr>
        <w:t xml:space="preserve"> ب</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شتر</w:t>
      </w:r>
      <w:r w:rsidRPr="00762998">
        <w:rPr>
          <w:rFonts w:asciiTheme="majorBidi" w:hAnsiTheme="majorBidi" w:cs="B Nazanin"/>
          <w:sz w:val="24"/>
          <w:szCs w:val="24"/>
          <w:rtl/>
          <w:lang w:bidi="fa-IR"/>
        </w:rPr>
        <w:t xml:space="preserve"> نسبت </w:t>
      </w:r>
      <w:r w:rsidRPr="00762998">
        <w:rPr>
          <w:rFonts w:asciiTheme="majorBidi" w:hAnsiTheme="majorBidi" w:cs="B Nazanin" w:hint="eastAsia"/>
          <w:sz w:val="24"/>
          <w:szCs w:val="24"/>
          <w:rtl/>
          <w:lang w:bidi="fa-IR"/>
        </w:rPr>
        <w:t>به</w:t>
      </w:r>
      <w:r w:rsidRPr="00762998">
        <w:rPr>
          <w:rFonts w:asciiTheme="majorBidi" w:hAnsiTheme="majorBidi" w:cs="B Nazanin"/>
          <w:sz w:val="24"/>
          <w:szCs w:val="24"/>
          <w:rtl/>
          <w:lang w:bidi="fa-IR"/>
        </w:rPr>
        <w:t xml:space="preserve"> عوارض 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مونولوژ</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ک،</w:t>
      </w:r>
      <w:r w:rsidRPr="00762998">
        <w:rPr>
          <w:rFonts w:asciiTheme="majorBidi" w:hAnsiTheme="majorBidi" w:cs="B Nazanin"/>
          <w:sz w:val="24"/>
          <w:szCs w:val="24"/>
          <w:rtl/>
          <w:lang w:bidi="fa-IR"/>
        </w:rPr>
        <w:t xml:space="preserve"> عملکرد کل</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ه</w:t>
      </w:r>
      <w:r w:rsidRPr="00762998">
        <w:rPr>
          <w:rFonts w:asciiTheme="majorBidi" w:hAnsiTheme="majorBidi" w:cs="B Nazanin"/>
          <w:sz w:val="24"/>
          <w:szCs w:val="24"/>
          <w:rtl/>
          <w:lang w:bidi="fa-IR"/>
        </w:rPr>
        <w:t xml:space="preserve">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وند</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را تحت تأث</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ر</w:t>
      </w:r>
      <w:r w:rsidRPr="00762998">
        <w:rPr>
          <w:rFonts w:asciiTheme="majorBidi" w:hAnsiTheme="majorBidi" w:cs="B Nazanin"/>
          <w:sz w:val="24"/>
          <w:szCs w:val="24"/>
          <w:rtl/>
          <w:lang w:bidi="fa-IR"/>
        </w:rPr>
        <w:t xml:space="preserve"> قرار دهد. همچن</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sz w:val="24"/>
          <w:szCs w:val="24"/>
          <w:rtl/>
          <w:lang w:bidi="fa-IR"/>
        </w:rPr>
        <w:t xml:space="preserve"> مطالعه پاتل و همکاران نشان داد که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وند</w:t>
      </w:r>
      <w:r w:rsidRPr="00762998">
        <w:rPr>
          <w:rFonts w:asciiTheme="majorBidi" w:hAnsiTheme="majorBidi" w:cs="B Nazanin"/>
          <w:sz w:val="24"/>
          <w:szCs w:val="24"/>
          <w:rtl/>
          <w:lang w:bidi="fa-IR"/>
        </w:rPr>
        <w:t xml:space="preserve"> از اهداکنندگان زنده مسن، به‌و</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ژه</w:t>
      </w:r>
      <w:r w:rsidRPr="00762998">
        <w:rPr>
          <w:rFonts w:asciiTheme="majorBidi" w:hAnsiTheme="majorBidi" w:cs="B Nazanin"/>
          <w:sz w:val="24"/>
          <w:szCs w:val="24"/>
          <w:rtl/>
          <w:lang w:bidi="fa-IR"/>
        </w:rPr>
        <w:t xml:space="preserve"> در سن</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sz w:val="24"/>
          <w:szCs w:val="24"/>
          <w:rtl/>
          <w:lang w:bidi="fa-IR"/>
        </w:rPr>
        <w:t xml:space="preserve"> بس</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ار</w:t>
      </w:r>
      <w:r w:rsidRPr="00762998">
        <w:rPr>
          <w:rFonts w:asciiTheme="majorBidi" w:hAnsiTheme="majorBidi" w:cs="B Nazanin"/>
          <w:sz w:val="24"/>
          <w:szCs w:val="24"/>
          <w:rtl/>
          <w:lang w:bidi="fa-IR"/>
        </w:rPr>
        <w:t xml:space="preserve"> بالا، با کاهش بقا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وند</w:t>
      </w:r>
      <w:r w:rsidRPr="00762998">
        <w:rPr>
          <w:rFonts w:asciiTheme="majorBidi" w:hAnsiTheme="majorBidi" w:cs="B Nazanin"/>
          <w:sz w:val="24"/>
          <w:szCs w:val="24"/>
          <w:rtl/>
          <w:lang w:bidi="fa-IR"/>
        </w:rPr>
        <w:t xml:space="preserve"> همراه است</w:t>
      </w:r>
      <w:r w:rsidR="008361DA">
        <w:rPr>
          <w:rFonts w:asciiTheme="majorBidi" w:hAnsiTheme="majorBidi" w:cs="B Nazanin" w:hint="cs"/>
          <w:sz w:val="24"/>
          <w:szCs w:val="24"/>
          <w:rtl/>
          <w:lang w:bidi="fa-IR"/>
        </w:rPr>
        <w:t xml:space="preserve"> </w:t>
      </w:r>
      <w:r w:rsidR="008361DA">
        <w:rPr>
          <w:rFonts w:asciiTheme="majorBidi" w:hAnsiTheme="majorBidi" w:cs="B Nazanin"/>
          <w:sz w:val="24"/>
          <w:szCs w:val="24"/>
          <w:lang w:bidi="fa-IR"/>
        </w:rPr>
        <w:t>]</w:t>
      </w:r>
      <w:r w:rsidR="008361DA">
        <w:rPr>
          <w:rFonts w:asciiTheme="majorBidi" w:hAnsiTheme="majorBidi" w:cs="B Nazanin" w:hint="cs"/>
          <w:sz w:val="24"/>
          <w:szCs w:val="24"/>
          <w:rtl/>
          <w:lang w:bidi="fa-IR"/>
        </w:rPr>
        <w:t>3</w:t>
      </w:r>
      <w:r w:rsidR="008361DA">
        <w:rPr>
          <w:rFonts w:asciiTheme="majorBidi" w:hAnsiTheme="majorBidi" w:cs="B Nazanin"/>
          <w:sz w:val="24"/>
          <w:szCs w:val="24"/>
          <w:lang w:bidi="fa-IR"/>
        </w:rPr>
        <w:t>[</w:t>
      </w:r>
      <w:r w:rsidR="008361DA">
        <w:rPr>
          <w:rFonts w:asciiTheme="majorBidi" w:hAnsiTheme="majorBidi" w:cs="B Nazanin" w:hint="cs"/>
          <w:sz w:val="24"/>
          <w:szCs w:val="24"/>
          <w:rtl/>
          <w:lang w:bidi="fa-IR"/>
        </w:rPr>
        <w:t>.</w:t>
      </w:r>
      <w:r w:rsidRPr="00762998">
        <w:rPr>
          <w:rFonts w:asciiTheme="majorBidi" w:hAnsiTheme="majorBidi" w:cs="B Nazanin"/>
          <w:sz w:val="24"/>
          <w:szCs w:val="24"/>
          <w:rtl/>
          <w:lang w:bidi="fa-IR"/>
        </w:rPr>
        <w:t xml:space="preserve"> که با </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افته‌ها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مطالعه حاضر تطابق دارد.</w:t>
      </w:r>
      <w:r w:rsidR="00931E47">
        <w:rPr>
          <w:rFonts w:asciiTheme="majorBidi" w:hAnsiTheme="majorBidi" w:cs="B Nazanin" w:hint="cs"/>
          <w:sz w:val="24"/>
          <w:szCs w:val="24"/>
          <w:rtl/>
          <w:lang w:bidi="fa-IR"/>
        </w:rPr>
        <w:t xml:space="preserve"> </w:t>
      </w:r>
      <w:r w:rsidRPr="00762998">
        <w:rPr>
          <w:rFonts w:asciiTheme="majorBidi" w:hAnsiTheme="majorBidi" w:cs="B Nazanin" w:hint="eastAsia"/>
          <w:sz w:val="24"/>
          <w:szCs w:val="24"/>
          <w:rtl/>
          <w:lang w:bidi="fa-IR"/>
        </w:rPr>
        <w:t>در</w:t>
      </w:r>
      <w:r w:rsidRPr="00762998">
        <w:rPr>
          <w:rFonts w:asciiTheme="majorBidi" w:hAnsiTheme="majorBidi" w:cs="B Nazanin"/>
          <w:sz w:val="24"/>
          <w:szCs w:val="24"/>
          <w:rtl/>
          <w:lang w:bidi="fa-IR"/>
        </w:rPr>
        <w:t xml:space="preserve"> 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sz w:val="24"/>
          <w:szCs w:val="24"/>
          <w:rtl/>
          <w:lang w:bidi="fa-IR"/>
        </w:rPr>
        <w:t xml:space="preserve"> مطالعه، جنس</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ت</w:t>
      </w:r>
      <w:r w:rsidRPr="00762998">
        <w:rPr>
          <w:rFonts w:asciiTheme="majorBidi" w:hAnsiTheme="majorBidi" w:cs="B Nazanin"/>
          <w:sz w:val="24"/>
          <w:szCs w:val="24"/>
          <w:rtl/>
          <w:lang w:bidi="fa-IR"/>
        </w:rPr>
        <w:t xml:space="preserve"> گ</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رنده</w:t>
      </w:r>
      <w:r w:rsidRPr="00762998">
        <w:rPr>
          <w:rFonts w:asciiTheme="majorBidi" w:hAnsiTheme="majorBidi" w:cs="B Nazanin"/>
          <w:sz w:val="24"/>
          <w:szCs w:val="24"/>
          <w:rtl/>
          <w:lang w:bidi="fa-IR"/>
        </w:rPr>
        <w:t xml:space="preserve"> و اهداکننده ارتباط معن</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دار</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با بقا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وند</w:t>
      </w:r>
      <w:r w:rsidRPr="00762998">
        <w:rPr>
          <w:rFonts w:asciiTheme="majorBidi" w:hAnsiTheme="majorBidi" w:cs="B Nazanin"/>
          <w:sz w:val="24"/>
          <w:szCs w:val="24"/>
          <w:rtl/>
          <w:lang w:bidi="fa-IR"/>
        </w:rPr>
        <w:t xml:space="preserve"> کل</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ه</w:t>
      </w:r>
      <w:r w:rsidRPr="00762998">
        <w:rPr>
          <w:rFonts w:asciiTheme="majorBidi" w:hAnsiTheme="majorBidi" w:cs="B Nazanin"/>
          <w:sz w:val="24"/>
          <w:szCs w:val="24"/>
          <w:rtl/>
          <w:lang w:bidi="fa-IR"/>
        </w:rPr>
        <w:t xml:space="preserve"> نشان نداد. 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sz w:val="24"/>
          <w:szCs w:val="24"/>
          <w:rtl/>
          <w:lang w:bidi="fa-IR"/>
        </w:rPr>
        <w:t xml:space="preserve"> </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افته</w:t>
      </w:r>
      <w:r w:rsidRPr="00762998">
        <w:rPr>
          <w:rFonts w:asciiTheme="majorBidi" w:hAnsiTheme="majorBidi" w:cs="B Nazanin"/>
          <w:sz w:val="24"/>
          <w:szCs w:val="24"/>
          <w:rtl/>
          <w:lang w:bidi="fa-IR"/>
        </w:rPr>
        <w:t xml:space="preserve"> با نتا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ج</w:t>
      </w:r>
      <w:r w:rsidRPr="00762998">
        <w:rPr>
          <w:rFonts w:asciiTheme="majorBidi" w:hAnsiTheme="majorBidi" w:cs="B Nazanin"/>
          <w:sz w:val="24"/>
          <w:szCs w:val="24"/>
          <w:rtl/>
          <w:lang w:bidi="fa-IR"/>
        </w:rPr>
        <w:t xml:space="preserve"> برخ</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مطالعات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ش</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sz w:val="24"/>
          <w:szCs w:val="24"/>
          <w:rtl/>
          <w:lang w:bidi="fa-IR"/>
        </w:rPr>
        <w:t xml:space="preserve"> هم‌راستا است که نشان داده‌اند متغ</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رها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دموگراف</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ک</w:t>
      </w:r>
      <w:r w:rsidRPr="00762998">
        <w:rPr>
          <w:rFonts w:asciiTheme="majorBidi" w:hAnsiTheme="majorBidi" w:cs="B Nazanin"/>
          <w:sz w:val="24"/>
          <w:szCs w:val="24"/>
          <w:rtl/>
          <w:lang w:bidi="fa-IR"/>
        </w:rPr>
        <w:t xml:space="preserve"> مانند جنس</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ت</w:t>
      </w:r>
      <w:r w:rsidRPr="00762998">
        <w:rPr>
          <w:rFonts w:asciiTheme="majorBidi" w:hAnsiTheme="majorBidi" w:cs="B Nazanin"/>
          <w:sz w:val="24"/>
          <w:szCs w:val="24"/>
          <w:rtl/>
          <w:lang w:bidi="fa-IR"/>
        </w:rPr>
        <w:t xml:space="preserve"> در مقا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سه</w:t>
      </w:r>
      <w:r w:rsidRPr="00762998">
        <w:rPr>
          <w:rFonts w:asciiTheme="majorBidi" w:hAnsiTheme="majorBidi" w:cs="B Nazanin"/>
          <w:sz w:val="24"/>
          <w:szCs w:val="24"/>
          <w:rtl/>
          <w:lang w:bidi="fa-IR"/>
        </w:rPr>
        <w:t xml:space="preserve"> با عوامل بال</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و 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مونولوژ</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ک</w:t>
      </w:r>
      <w:r w:rsidRPr="00762998">
        <w:rPr>
          <w:rFonts w:asciiTheme="majorBidi" w:hAnsiTheme="majorBidi" w:cs="B Nazanin"/>
          <w:sz w:val="24"/>
          <w:szCs w:val="24"/>
          <w:rtl/>
          <w:lang w:bidi="fa-IR"/>
        </w:rPr>
        <w:t xml:space="preserve"> نقش کمتر</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در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ش‌ب</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بقا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گرا</w:t>
      </w:r>
      <w:r w:rsidRPr="00762998">
        <w:rPr>
          <w:rFonts w:asciiTheme="majorBidi" w:hAnsiTheme="majorBidi" w:cs="B Nazanin" w:hint="eastAsia"/>
          <w:sz w:val="24"/>
          <w:szCs w:val="24"/>
          <w:rtl/>
          <w:lang w:bidi="fa-IR"/>
        </w:rPr>
        <w:t>فت</w:t>
      </w:r>
      <w:r w:rsidRPr="00762998">
        <w:rPr>
          <w:rFonts w:asciiTheme="majorBidi" w:hAnsiTheme="majorBidi" w:cs="B Nazanin"/>
          <w:sz w:val="24"/>
          <w:szCs w:val="24"/>
          <w:rtl/>
          <w:lang w:bidi="fa-IR"/>
        </w:rPr>
        <w:t xml:space="preserve"> دارند</w:t>
      </w:r>
      <w:r w:rsidR="008361DA">
        <w:rPr>
          <w:rFonts w:asciiTheme="majorBidi" w:hAnsiTheme="majorBidi" w:cs="B Nazanin" w:hint="cs"/>
          <w:sz w:val="24"/>
          <w:szCs w:val="24"/>
          <w:rtl/>
          <w:lang w:bidi="fa-IR"/>
        </w:rPr>
        <w:t xml:space="preserve"> </w:t>
      </w:r>
      <w:r w:rsidR="008361DA">
        <w:rPr>
          <w:rFonts w:asciiTheme="majorBidi" w:hAnsiTheme="majorBidi" w:cs="B Nazanin"/>
          <w:sz w:val="24"/>
          <w:szCs w:val="24"/>
          <w:lang w:bidi="fa-IR"/>
        </w:rPr>
        <w:t>]</w:t>
      </w:r>
      <w:r w:rsidR="008361DA">
        <w:rPr>
          <w:rFonts w:asciiTheme="majorBidi" w:hAnsiTheme="majorBidi" w:cs="B Nazanin" w:hint="cs"/>
          <w:sz w:val="24"/>
          <w:szCs w:val="24"/>
          <w:rtl/>
          <w:lang w:bidi="fa-IR"/>
        </w:rPr>
        <w:t>5</w:t>
      </w:r>
      <w:r w:rsidR="008361DA">
        <w:rPr>
          <w:rFonts w:asciiTheme="majorBidi" w:hAnsiTheme="majorBidi" w:cs="B Nazanin"/>
          <w:sz w:val="24"/>
          <w:szCs w:val="24"/>
          <w:lang w:bidi="fa-IR"/>
        </w:rPr>
        <w:t>,</w:t>
      </w:r>
      <w:r w:rsidR="008361DA">
        <w:rPr>
          <w:rFonts w:asciiTheme="majorBidi" w:hAnsiTheme="majorBidi" w:cs="B Nazanin" w:hint="cs"/>
          <w:sz w:val="24"/>
          <w:szCs w:val="24"/>
          <w:rtl/>
          <w:lang w:bidi="fa-IR"/>
        </w:rPr>
        <w:t>10</w:t>
      </w:r>
      <w:r w:rsidR="008361DA">
        <w:rPr>
          <w:rFonts w:asciiTheme="majorBidi" w:hAnsiTheme="majorBidi" w:cs="B Nazanin"/>
          <w:sz w:val="24"/>
          <w:szCs w:val="24"/>
          <w:lang w:bidi="fa-IR"/>
        </w:rPr>
        <w:t>[</w:t>
      </w:r>
      <w:r w:rsidRPr="00762998">
        <w:rPr>
          <w:rFonts w:asciiTheme="majorBidi" w:hAnsiTheme="majorBidi" w:cs="B Nazanin"/>
          <w:sz w:val="24"/>
          <w:szCs w:val="24"/>
          <w:rtl/>
          <w:lang w:bidi="fa-IR"/>
        </w:rPr>
        <w:t>. به نظر 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رسد</w:t>
      </w:r>
      <w:r w:rsidRPr="00762998">
        <w:rPr>
          <w:rFonts w:asciiTheme="majorBidi" w:hAnsiTheme="majorBidi" w:cs="B Nazanin"/>
          <w:sz w:val="24"/>
          <w:szCs w:val="24"/>
          <w:rtl/>
          <w:lang w:bidi="fa-IR"/>
        </w:rPr>
        <w:t xml:space="preserve"> وضع</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ت</w:t>
      </w:r>
      <w:r w:rsidRPr="00762998">
        <w:rPr>
          <w:rFonts w:asciiTheme="majorBidi" w:hAnsiTheme="majorBidi" w:cs="B Nazanin"/>
          <w:sz w:val="24"/>
          <w:szCs w:val="24"/>
          <w:rtl/>
          <w:lang w:bidi="fa-IR"/>
        </w:rPr>
        <w:t xml:space="preserve"> عموم</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ب</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مار،</w:t>
      </w:r>
      <w:r w:rsidRPr="00762998">
        <w:rPr>
          <w:rFonts w:asciiTheme="majorBidi" w:hAnsiTheme="majorBidi" w:cs="B Nazanin"/>
          <w:sz w:val="24"/>
          <w:szCs w:val="24"/>
          <w:rtl/>
          <w:lang w:bidi="fa-IR"/>
        </w:rPr>
        <w:t xml:space="preserve"> ک</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ف</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ت</w:t>
      </w:r>
      <w:r w:rsidRPr="00762998">
        <w:rPr>
          <w:rFonts w:asciiTheme="majorBidi" w:hAnsiTheme="majorBidi" w:cs="B Nazanin"/>
          <w:sz w:val="24"/>
          <w:szCs w:val="24"/>
          <w:rtl/>
          <w:lang w:bidi="fa-IR"/>
        </w:rPr>
        <w:t xml:space="preserve"> عملکرد کل</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ه</w:t>
      </w:r>
      <w:r w:rsidRPr="00762998">
        <w:rPr>
          <w:rFonts w:asciiTheme="majorBidi" w:hAnsiTheme="majorBidi" w:cs="B Nazanin"/>
          <w:sz w:val="24"/>
          <w:szCs w:val="24"/>
          <w:rtl/>
          <w:lang w:bidi="fa-IR"/>
        </w:rPr>
        <w:t xml:space="preserve">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وند</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w:t>
      </w:r>
      <w:r w:rsidRPr="00762998">
        <w:rPr>
          <w:rFonts w:asciiTheme="majorBidi" w:hAnsiTheme="majorBidi" w:cs="B Nazanin"/>
          <w:sz w:val="24"/>
          <w:szCs w:val="24"/>
          <w:rtl/>
          <w:lang w:bidi="fa-IR"/>
        </w:rPr>
        <w:t xml:space="preserve"> وجود ب</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مار</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زم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و نوع مراقبت‌ها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پس از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وند</w:t>
      </w:r>
      <w:r w:rsidRPr="00762998">
        <w:rPr>
          <w:rFonts w:asciiTheme="majorBidi" w:hAnsiTheme="majorBidi" w:cs="B Nazanin"/>
          <w:sz w:val="24"/>
          <w:szCs w:val="24"/>
          <w:rtl/>
          <w:lang w:bidi="fa-IR"/>
        </w:rPr>
        <w:t xml:space="preserve"> تأث</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ر</w:t>
      </w:r>
      <w:r w:rsidRPr="00762998">
        <w:rPr>
          <w:rFonts w:asciiTheme="majorBidi" w:hAnsiTheme="majorBidi" w:cs="B Nazanin"/>
          <w:sz w:val="24"/>
          <w:szCs w:val="24"/>
          <w:rtl/>
          <w:lang w:bidi="fa-IR"/>
        </w:rPr>
        <w:t xml:space="preserve"> بس</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ار</w:t>
      </w:r>
      <w:r w:rsidRPr="00762998">
        <w:rPr>
          <w:rFonts w:asciiTheme="majorBidi" w:hAnsiTheme="majorBidi" w:cs="B Nazanin"/>
          <w:sz w:val="24"/>
          <w:szCs w:val="24"/>
          <w:rtl/>
          <w:lang w:bidi="fa-IR"/>
        </w:rPr>
        <w:t xml:space="preserve"> مهم‌تر</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نسبت به جنس</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ت</w:t>
      </w:r>
      <w:r w:rsidRPr="00762998">
        <w:rPr>
          <w:rFonts w:asciiTheme="majorBidi" w:hAnsiTheme="majorBidi" w:cs="B Nazanin"/>
          <w:sz w:val="24"/>
          <w:szCs w:val="24"/>
          <w:rtl/>
          <w:lang w:bidi="fa-IR"/>
        </w:rPr>
        <w:t xml:space="preserve"> بر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امدها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وند</w:t>
      </w:r>
      <w:r w:rsidRPr="00762998">
        <w:rPr>
          <w:rFonts w:asciiTheme="majorBidi" w:hAnsiTheme="majorBidi" w:cs="B Nazanin"/>
          <w:sz w:val="24"/>
          <w:szCs w:val="24"/>
          <w:rtl/>
          <w:lang w:bidi="fa-IR"/>
        </w:rPr>
        <w:t xml:space="preserve"> داشته باشند.</w:t>
      </w:r>
      <w:r w:rsidR="00931E47">
        <w:rPr>
          <w:rFonts w:asciiTheme="majorBidi" w:hAnsiTheme="majorBidi" w:cs="B Nazanin" w:hint="cs"/>
          <w:sz w:val="24"/>
          <w:szCs w:val="24"/>
          <w:rtl/>
          <w:lang w:bidi="fa-IR"/>
        </w:rPr>
        <w:t xml:space="preserve"> </w:t>
      </w:r>
      <w:r w:rsidRPr="00762998">
        <w:rPr>
          <w:rFonts w:asciiTheme="majorBidi" w:hAnsiTheme="majorBidi" w:cs="B Nazanin" w:hint="eastAsia"/>
          <w:sz w:val="24"/>
          <w:szCs w:val="24"/>
          <w:rtl/>
          <w:lang w:bidi="fa-IR"/>
        </w:rPr>
        <w:t>بررس</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و</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ژگ</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بال</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ب</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ماران</w:t>
      </w:r>
      <w:r w:rsidRPr="00762998">
        <w:rPr>
          <w:rFonts w:asciiTheme="majorBidi" w:hAnsiTheme="majorBidi" w:cs="B Nazanin"/>
          <w:sz w:val="24"/>
          <w:szCs w:val="24"/>
          <w:rtl/>
          <w:lang w:bidi="fa-IR"/>
        </w:rPr>
        <w:t xml:space="preserve"> نشان داد که درصد قابل توجه</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از ب</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ماران</w:t>
      </w:r>
      <w:r w:rsidRPr="00762998">
        <w:rPr>
          <w:rFonts w:asciiTheme="majorBidi" w:hAnsiTheme="majorBidi" w:cs="B Nazanin"/>
          <w:sz w:val="24"/>
          <w:szCs w:val="24"/>
          <w:rtl/>
          <w:lang w:bidi="fa-IR"/>
        </w:rPr>
        <w:t xml:space="preserve"> دارا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ب</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مار</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زم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بودند؛ به‌طور</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که</w:t>
      </w:r>
      <w:r w:rsidRPr="00762998">
        <w:rPr>
          <w:rFonts w:asciiTheme="majorBidi" w:hAnsiTheme="majorBidi" w:cs="B Nazanin"/>
          <w:sz w:val="24"/>
          <w:szCs w:val="24"/>
          <w:rtl/>
          <w:lang w:bidi="fa-IR"/>
        </w:rPr>
        <w:t xml:space="preserve"> 38.6</w:t>
      </w:r>
      <w:r w:rsidRPr="00762998">
        <w:rPr>
          <w:rFonts w:ascii="Arial" w:hAnsi="Arial" w:cs="Arial" w:hint="cs"/>
          <w:sz w:val="24"/>
          <w:szCs w:val="24"/>
          <w:rtl/>
          <w:lang w:bidi="fa-IR"/>
        </w:rPr>
        <w:t>٪</w:t>
      </w:r>
      <w:r w:rsidRPr="00762998">
        <w:rPr>
          <w:rFonts w:asciiTheme="majorBidi" w:hAnsiTheme="majorBidi" w:cs="B Nazanin"/>
          <w:sz w:val="24"/>
          <w:szCs w:val="24"/>
          <w:rtl/>
          <w:lang w:bidi="fa-IR"/>
        </w:rPr>
        <w:t xml:space="preserve"> </w:t>
      </w:r>
      <w:r w:rsidRPr="00762998">
        <w:rPr>
          <w:rFonts w:asciiTheme="majorBidi" w:hAnsiTheme="majorBidi" w:cs="B Nazanin" w:hint="cs"/>
          <w:sz w:val="24"/>
          <w:szCs w:val="24"/>
          <w:rtl/>
          <w:lang w:bidi="fa-IR"/>
        </w:rPr>
        <w:t>مبتلا</w:t>
      </w:r>
      <w:r w:rsidRPr="00762998">
        <w:rPr>
          <w:rFonts w:asciiTheme="majorBidi" w:hAnsiTheme="majorBidi" w:cs="B Nazanin"/>
          <w:sz w:val="24"/>
          <w:szCs w:val="24"/>
          <w:rtl/>
          <w:lang w:bidi="fa-IR"/>
        </w:rPr>
        <w:t xml:space="preserve"> </w:t>
      </w:r>
      <w:r w:rsidRPr="00762998">
        <w:rPr>
          <w:rFonts w:asciiTheme="majorBidi" w:hAnsiTheme="majorBidi" w:cs="B Nazanin" w:hint="cs"/>
          <w:sz w:val="24"/>
          <w:szCs w:val="24"/>
          <w:rtl/>
          <w:lang w:bidi="fa-IR"/>
        </w:rPr>
        <w:t>به</w:t>
      </w:r>
      <w:r w:rsidRPr="00762998">
        <w:rPr>
          <w:rFonts w:asciiTheme="majorBidi" w:hAnsiTheme="majorBidi" w:cs="B Nazanin"/>
          <w:sz w:val="24"/>
          <w:szCs w:val="24"/>
          <w:rtl/>
          <w:lang w:bidi="fa-IR"/>
        </w:rPr>
        <w:t xml:space="preserve"> </w:t>
      </w:r>
      <w:r w:rsidRPr="00762998">
        <w:rPr>
          <w:rFonts w:asciiTheme="majorBidi" w:hAnsiTheme="majorBidi" w:cs="B Nazanin" w:hint="cs"/>
          <w:sz w:val="24"/>
          <w:szCs w:val="24"/>
          <w:rtl/>
          <w:lang w:bidi="fa-IR"/>
        </w:rPr>
        <w:t>فشار</w:t>
      </w:r>
      <w:r w:rsidRPr="00762998">
        <w:rPr>
          <w:rFonts w:asciiTheme="majorBidi" w:hAnsiTheme="majorBidi" w:cs="B Nazanin"/>
          <w:sz w:val="24"/>
          <w:szCs w:val="24"/>
          <w:rtl/>
          <w:lang w:bidi="fa-IR"/>
        </w:rPr>
        <w:t xml:space="preserve"> </w:t>
      </w:r>
      <w:r w:rsidRPr="00762998">
        <w:rPr>
          <w:rFonts w:asciiTheme="majorBidi" w:hAnsiTheme="majorBidi" w:cs="B Nazanin" w:hint="cs"/>
          <w:sz w:val="24"/>
          <w:szCs w:val="24"/>
          <w:rtl/>
          <w:lang w:bidi="fa-IR"/>
        </w:rPr>
        <w:t>خون</w:t>
      </w:r>
      <w:r w:rsidRPr="00762998">
        <w:rPr>
          <w:rFonts w:asciiTheme="majorBidi" w:hAnsiTheme="majorBidi" w:cs="B Nazanin"/>
          <w:sz w:val="24"/>
          <w:szCs w:val="24"/>
          <w:rtl/>
          <w:lang w:bidi="fa-IR"/>
        </w:rPr>
        <w:t xml:space="preserve"> </w:t>
      </w:r>
      <w:r w:rsidRPr="00762998">
        <w:rPr>
          <w:rFonts w:asciiTheme="majorBidi" w:hAnsiTheme="majorBidi" w:cs="B Nazanin" w:hint="cs"/>
          <w:sz w:val="24"/>
          <w:szCs w:val="24"/>
          <w:rtl/>
          <w:lang w:bidi="fa-IR"/>
        </w:rPr>
        <w:t>بالا،</w:t>
      </w:r>
      <w:r w:rsidRPr="00762998">
        <w:rPr>
          <w:rFonts w:asciiTheme="majorBidi" w:hAnsiTheme="majorBidi" w:cs="B Nazanin"/>
          <w:sz w:val="24"/>
          <w:szCs w:val="24"/>
          <w:rtl/>
          <w:lang w:bidi="fa-IR"/>
        </w:rPr>
        <w:t xml:space="preserve"> 23.1</w:t>
      </w:r>
      <w:r w:rsidRPr="00762998">
        <w:rPr>
          <w:rFonts w:ascii="Arial" w:hAnsi="Arial" w:cs="Arial" w:hint="cs"/>
          <w:sz w:val="24"/>
          <w:szCs w:val="24"/>
          <w:rtl/>
          <w:lang w:bidi="fa-IR"/>
        </w:rPr>
        <w:t>٪</w:t>
      </w:r>
      <w:r w:rsidRPr="00762998">
        <w:rPr>
          <w:rFonts w:asciiTheme="majorBidi" w:hAnsiTheme="majorBidi" w:cs="B Nazanin"/>
          <w:sz w:val="24"/>
          <w:szCs w:val="24"/>
          <w:rtl/>
          <w:lang w:bidi="fa-IR"/>
        </w:rPr>
        <w:t xml:space="preserve"> </w:t>
      </w:r>
      <w:r w:rsidRPr="00762998">
        <w:rPr>
          <w:rFonts w:asciiTheme="majorBidi" w:hAnsiTheme="majorBidi" w:cs="B Nazanin" w:hint="cs"/>
          <w:sz w:val="24"/>
          <w:szCs w:val="24"/>
          <w:rtl/>
          <w:lang w:bidi="fa-IR"/>
        </w:rPr>
        <w:t>مبتلا</w:t>
      </w:r>
      <w:r w:rsidRPr="00762998">
        <w:rPr>
          <w:rFonts w:asciiTheme="majorBidi" w:hAnsiTheme="majorBidi" w:cs="B Nazanin"/>
          <w:sz w:val="24"/>
          <w:szCs w:val="24"/>
          <w:rtl/>
          <w:lang w:bidi="fa-IR"/>
        </w:rPr>
        <w:t xml:space="preserve"> </w:t>
      </w:r>
      <w:r w:rsidRPr="00762998">
        <w:rPr>
          <w:rFonts w:asciiTheme="majorBidi" w:hAnsiTheme="majorBidi" w:cs="B Nazanin" w:hint="cs"/>
          <w:sz w:val="24"/>
          <w:szCs w:val="24"/>
          <w:rtl/>
          <w:lang w:bidi="fa-IR"/>
        </w:rPr>
        <w:t>به</w:t>
      </w:r>
      <w:r w:rsidRPr="00762998">
        <w:rPr>
          <w:rFonts w:asciiTheme="majorBidi" w:hAnsiTheme="majorBidi" w:cs="B Nazanin"/>
          <w:sz w:val="24"/>
          <w:szCs w:val="24"/>
          <w:rtl/>
          <w:lang w:bidi="fa-IR"/>
        </w:rPr>
        <w:t xml:space="preserve"> </w:t>
      </w:r>
      <w:r w:rsidRPr="00762998">
        <w:rPr>
          <w:rFonts w:asciiTheme="majorBidi" w:hAnsiTheme="majorBidi" w:cs="B Nazanin" w:hint="cs"/>
          <w:sz w:val="24"/>
          <w:szCs w:val="24"/>
          <w:rtl/>
          <w:lang w:bidi="fa-IR"/>
        </w:rPr>
        <w:t>دی</w:t>
      </w:r>
      <w:r w:rsidRPr="00762998">
        <w:rPr>
          <w:rFonts w:asciiTheme="majorBidi" w:hAnsiTheme="majorBidi" w:cs="B Nazanin" w:hint="eastAsia"/>
          <w:sz w:val="24"/>
          <w:szCs w:val="24"/>
          <w:rtl/>
          <w:lang w:bidi="fa-IR"/>
        </w:rPr>
        <w:t>ابت</w:t>
      </w:r>
      <w:r w:rsidRPr="00762998">
        <w:rPr>
          <w:rFonts w:asciiTheme="majorBidi" w:hAnsiTheme="majorBidi" w:cs="B Nazanin"/>
          <w:sz w:val="24"/>
          <w:szCs w:val="24"/>
          <w:rtl/>
          <w:lang w:bidi="fa-IR"/>
        </w:rPr>
        <w:t xml:space="preserve"> و 10.7</w:t>
      </w:r>
      <w:r w:rsidRPr="00762998">
        <w:rPr>
          <w:rFonts w:ascii="Arial" w:hAnsi="Arial" w:cs="Arial" w:hint="cs"/>
          <w:sz w:val="24"/>
          <w:szCs w:val="24"/>
          <w:rtl/>
          <w:lang w:bidi="fa-IR"/>
        </w:rPr>
        <w:t>٪</w:t>
      </w:r>
      <w:r w:rsidRPr="00762998">
        <w:rPr>
          <w:rFonts w:asciiTheme="majorBidi" w:hAnsiTheme="majorBidi" w:cs="B Nazanin"/>
          <w:sz w:val="24"/>
          <w:szCs w:val="24"/>
          <w:rtl/>
          <w:lang w:bidi="fa-IR"/>
        </w:rPr>
        <w:t xml:space="preserve"> </w:t>
      </w:r>
      <w:r w:rsidRPr="00762998">
        <w:rPr>
          <w:rFonts w:asciiTheme="majorBidi" w:hAnsiTheme="majorBidi" w:cs="B Nazanin" w:hint="cs"/>
          <w:sz w:val="24"/>
          <w:szCs w:val="24"/>
          <w:rtl/>
          <w:lang w:bidi="fa-IR"/>
        </w:rPr>
        <w:t>دارای</w:t>
      </w:r>
      <w:r w:rsidRPr="00762998">
        <w:rPr>
          <w:rFonts w:asciiTheme="majorBidi" w:hAnsiTheme="majorBidi" w:cs="B Nazanin"/>
          <w:sz w:val="24"/>
          <w:szCs w:val="24"/>
          <w:rtl/>
          <w:lang w:bidi="fa-IR"/>
        </w:rPr>
        <w:t xml:space="preserve"> سابقه هپات</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ت</w:t>
      </w:r>
      <w:r w:rsidRPr="00762998">
        <w:rPr>
          <w:rFonts w:asciiTheme="majorBidi" w:hAnsiTheme="majorBidi" w:cs="B Nazanin"/>
          <w:sz w:val="24"/>
          <w:szCs w:val="24"/>
          <w:rtl/>
          <w:lang w:bidi="fa-IR"/>
        </w:rPr>
        <w:t xml:space="preserve"> بودند. همچن</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sz w:val="24"/>
          <w:szCs w:val="24"/>
          <w:rtl/>
          <w:lang w:bidi="fa-IR"/>
        </w:rPr>
        <w:t xml:space="preserve"> بخش قابل توجه</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از ب</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ماران</w:t>
      </w:r>
      <w:r w:rsidRPr="00762998">
        <w:rPr>
          <w:rFonts w:asciiTheme="majorBidi" w:hAnsiTheme="majorBidi" w:cs="B Nazanin"/>
          <w:sz w:val="24"/>
          <w:szCs w:val="24"/>
          <w:rtl/>
          <w:lang w:bidi="fa-IR"/>
        </w:rPr>
        <w:t xml:space="preserve"> در محدوده اضافه وزن </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ا</w:t>
      </w:r>
      <w:r w:rsidRPr="00762998">
        <w:rPr>
          <w:rFonts w:asciiTheme="majorBidi" w:hAnsiTheme="majorBidi" w:cs="B Nazanin"/>
          <w:sz w:val="24"/>
          <w:szCs w:val="24"/>
          <w:rtl/>
          <w:lang w:bidi="fa-IR"/>
        </w:rPr>
        <w:t xml:space="preserve"> چ</w:t>
      </w:r>
      <w:r w:rsidRPr="00762998">
        <w:rPr>
          <w:rFonts w:asciiTheme="majorBidi" w:hAnsiTheme="majorBidi" w:cs="B Nazanin" w:hint="eastAsia"/>
          <w:sz w:val="24"/>
          <w:szCs w:val="24"/>
          <w:rtl/>
          <w:lang w:bidi="fa-IR"/>
        </w:rPr>
        <w:t>اق</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قرار داشتند. 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sz w:val="24"/>
          <w:szCs w:val="24"/>
          <w:rtl/>
          <w:lang w:bidi="fa-IR"/>
        </w:rPr>
        <w:t xml:space="preserve"> عوامل 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توانند</w:t>
      </w:r>
      <w:r w:rsidRPr="00762998">
        <w:rPr>
          <w:rFonts w:asciiTheme="majorBidi" w:hAnsiTheme="majorBidi" w:cs="B Nazanin"/>
          <w:sz w:val="24"/>
          <w:szCs w:val="24"/>
          <w:rtl/>
          <w:lang w:bidi="fa-IR"/>
        </w:rPr>
        <w:t xml:space="preserve"> از طر</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ق</w:t>
      </w:r>
      <w:r w:rsidRPr="00762998">
        <w:rPr>
          <w:rFonts w:asciiTheme="majorBidi" w:hAnsiTheme="majorBidi" w:cs="B Nazanin"/>
          <w:sz w:val="24"/>
          <w:szCs w:val="24"/>
          <w:rtl/>
          <w:lang w:bidi="fa-IR"/>
        </w:rPr>
        <w:t xml:space="preserve"> افزا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ش</w:t>
      </w:r>
      <w:r w:rsidRPr="00762998">
        <w:rPr>
          <w:rFonts w:asciiTheme="majorBidi" w:hAnsiTheme="majorBidi" w:cs="B Nazanin"/>
          <w:sz w:val="24"/>
          <w:szCs w:val="24"/>
          <w:rtl/>
          <w:lang w:bidi="fa-IR"/>
        </w:rPr>
        <w:t xml:space="preserve"> التهاب س</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ستم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ک،</w:t>
      </w:r>
      <w:r w:rsidRPr="00762998">
        <w:rPr>
          <w:rFonts w:asciiTheme="majorBidi" w:hAnsiTheme="majorBidi" w:cs="B Nazanin"/>
          <w:sz w:val="24"/>
          <w:szCs w:val="24"/>
          <w:rtl/>
          <w:lang w:bidi="fa-IR"/>
        </w:rPr>
        <w:t xml:space="preserve"> اختلال عملکرد عروق</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w:t>
      </w:r>
      <w:r w:rsidRPr="00762998">
        <w:rPr>
          <w:rFonts w:asciiTheme="majorBidi" w:hAnsiTheme="majorBidi" w:cs="B Nazanin"/>
          <w:sz w:val="24"/>
          <w:szCs w:val="24"/>
          <w:rtl/>
          <w:lang w:bidi="fa-IR"/>
        </w:rPr>
        <w:t xml:space="preserve"> افزا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ش</w:t>
      </w:r>
      <w:r w:rsidRPr="00762998">
        <w:rPr>
          <w:rFonts w:asciiTheme="majorBidi" w:hAnsiTheme="majorBidi" w:cs="B Nazanin"/>
          <w:sz w:val="24"/>
          <w:szCs w:val="24"/>
          <w:rtl/>
          <w:lang w:bidi="fa-IR"/>
        </w:rPr>
        <w:t xml:space="preserve"> استرس اکس</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دات</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و</w:t>
      </w:r>
      <w:r w:rsidRPr="00762998">
        <w:rPr>
          <w:rFonts w:asciiTheme="majorBidi" w:hAnsiTheme="majorBidi" w:cs="B Nazanin"/>
          <w:sz w:val="24"/>
          <w:szCs w:val="24"/>
          <w:rtl/>
          <w:lang w:bidi="fa-IR"/>
        </w:rPr>
        <w:t xml:space="preserve"> و تشد</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د</w:t>
      </w:r>
      <w:r w:rsidRPr="00762998">
        <w:rPr>
          <w:rFonts w:asciiTheme="majorBidi" w:hAnsiTheme="majorBidi" w:cs="B Nazanin"/>
          <w:sz w:val="24"/>
          <w:szCs w:val="24"/>
          <w:rtl/>
          <w:lang w:bidi="fa-IR"/>
        </w:rPr>
        <w:t xml:space="preserve"> آس</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ب‌ها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متابول</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ک،</w:t>
      </w:r>
      <w:r w:rsidRPr="00762998">
        <w:rPr>
          <w:rFonts w:asciiTheme="majorBidi" w:hAnsiTheme="majorBidi" w:cs="B Nazanin"/>
          <w:sz w:val="24"/>
          <w:szCs w:val="24"/>
          <w:rtl/>
          <w:lang w:bidi="fa-IR"/>
        </w:rPr>
        <w:t xml:space="preserve"> بقا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گرافت را تحت تأث</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ر</w:t>
      </w:r>
      <w:r w:rsidRPr="00762998">
        <w:rPr>
          <w:rFonts w:asciiTheme="majorBidi" w:hAnsiTheme="majorBidi" w:cs="B Nazanin"/>
          <w:sz w:val="24"/>
          <w:szCs w:val="24"/>
          <w:rtl/>
          <w:lang w:bidi="fa-IR"/>
        </w:rPr>
        <w:t xml:space="preserve"> قرار دهند. سو</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م</w:t>
      </w:r>
      <w:r w:rsidRPr="00762998">
        <w:rPr>
          <w:rFonts w:asciiTheme="majorBidi" w:hAnsiTheme="majorBidi" w:cs="B Nazanin"/>
          <w:sz w:val="24"/>
          <w:szCs w:val="24"/>
          <w:rtl/>
          <w:lang w:bidi="fa-IR"/>
        </w:rPr>
        <w:t xml:space="preserve"> و همکاران ن</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ز</w:t>
      </w:r>
      <w:r w:rsidRPr="00762998">
        <w:rPr>
          <w:rFonts w:asciiTheme="majorBidi" w:hAnsiTheme="majorBidi" w:cs="B Nazanin"/>
          <w:sz w:val="24"/>
          <w:szCs w:val="24"/>
          <w:rtl/>
          <w:lang w:bidi="fa-IR"/>
        </w:rPr>
        <w:t xml:space="preserve"> گزارش کردند که چاق</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و طولان</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شدن مدت د</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ال</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ز</w:t>
      </w:r>
      <w:r w:rsidRPr="00762998">
        <w:rPr>
          <w:rFonts w:asciiTheme="majorBidi" w:hAnsiTheme="majorBidi" w:cs="B Nazanin"/>
          <w:sz w:val="24"/>
          <w:szCs w:val="24"/>
          <w:rtl/>
          <w:lang w:bidi="fa-IR"/>
        </w:rPr>
        <w:t xml:space="preserve">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ش</w:t>
      </w:r>
      <w:r w:rsidRPr="00762998">
        <w:rPr>
          <w:rFonts w:asciiTheme="majorBidi" w:hAnsiTheme="majorBidi" w:cs="B Nazanin"/>
          <w:sz w:val="24"/>
          <w:szCs w:val="24"/>
          <w:rtl/>
          <w:lang w:bidi="fa-IR"/>
        </w:rPr>
        <w:t xml:space="preserve"> از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وند،</w:t>
      </w:r>
      <w:r w:rsidRPr="00762998">
        <w:rPr>
          <w:rFonts w:asciiTheme="majorBidi" w:hAnsiTheme="majorBidi" w:cs="B Nazanin"/>
          <w:sz w:val="24"/>
          <w:szCs w:val="24"/>
          <w:rtl/>
          <w:lang w:bidi="fa-IR"/>
        </w:rPr>
        <w:t xml:space="preserve"> با کا</w:t>
      </w:r>
      <w:r w:rsidRPr="00762998">
        <w:rPr>
          <w:rFonts w:asciiTheme="majorBidi" w:hAnsiTheme="majorBidi" w:cs="B Nazanin" w:hint="eastAsia"/>
          <w:sz w:val="24"/>
          <w:szCs w:val="24"/>
          <w:rtl/>
          <w:lang w:bidi="fa-IR"/>
        </w:rPr>
        <w:t>هش</w:t>
      </w:r>
      <w:r w:rsidRPr="00762998">
        <w:rPr>
          <w:rFonts w:asciiTheme="majorBidi" w:hAnsiTheme="majorBidi" w:cs="B Nazanin"/>
          <w:sz w:val="24"/>
          <w:szCs w:val="24"/>
          <w:rtl/>
          <w:lang w:bidi="fa-IR"/>
        </w:rPr>
        <w:t xml:space="preserve"> بقا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ب</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مار</w:t>
      </w:r>
      <w:r w:rsidRPr="00762998">
        <w:rPr>
          <w:rFonts w:asciiTheme="majorBidi" w:hAnsiTheme="majorBidi" w:cs="B Nazanin"/>
          <w:sz w:val="24"/>
          <w:szCs w:val="24"/>
          <w:rtl/>
          <w:lang w:bidi="fa-IR"/>
        </w:rPr>
        <w:t xml:space="preserve"> و گرافت همراه است</w:t>
      </w:r>
      <w:r w:rsidR="00F9245D">
        <w:rPr>
          <w:rFonts w:asciiTheme="majorBidi" w:hAnsiTheme="majorBidi" w:cs="B Nazanin" w:hint="cs"/>
          <w:sz w:val="24"/>
          <w:szCs w:val="24"/>
          <w:rtl/>
          <w:lang w:bidi="fa-IR"/>
        </w:rPr>
        <w:t xml:space="preserve"> </w:t>
      </w:r>
      <w:r w:rsidR="00F9245D">
        <w:rPr>
          <w:rFonts w:asciiTheme="majorBidi" w:hAnsiTheme="majorBidi" w:cs="B Nazanin"/>
          <w:sz w:val="24"/>
          <w:szCs w:val="24"/>
          <w:lang w:bidi="fa-IR"/>
        </w:rPr>
        <w:t>]</w:t>
      </w:r>
      <w:r w:rsidR="00F9245D">
        <w:rPr>
          <w:rFonts w:asciiTheme="majorBidi" w:hAnsiTheme="majorBidi" w:cs="B Nazanin" w:hint="cs"/>
          <w:sz w:val="24"/>
          <w:szCs w:val="24"/>
          <w:rtl/>
          <w:lang w:bidi="fa-IR"/>
        </w:rPr>
        <w:t>5</w:t>
      </w:r>
      <w:r w:rsidR="00F9245D">
        <w:rPr>
          <w:rFonts w:asciiTheme="majorBidi" w:hAnsiTheme="majorBidi" w:cs="B Nazanin"/>
          <w:sz w:val="24"/>
          <w:szCs w:val="24"/>
          <w:lang w:bidi="fa-IR"/>
        </w:rPr>
        <w:t>[</w:t>
      </w:r>
      <w:r w:rsidRPr="00762998">
        <w:rPr>
          <w:rFonts w:asciiTheme="majorBidi" w:hAnsiTheme="majorBidi" w:cs="B Nazanin"/>
          <w:sz w:val="24"/>
          <w:szCs w:val="24"/>
          <w:rtl/>
          <w:lang w:bidi="fa-IR"/>
        </w:rPr>
        <w:t>. علاوه بر 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sz w:val="24"/>
          <w:szCs w:val="24"/>
          <w:rtl/>
          <w:lang w:bidi="fa-IR"/>
        </w:rPr>
        <w:t xml:space="preserve"> ت</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رتا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اسا</w:t>
      </w:r>
      <w:r w:rsidRPr="00762998">
        <w:rPr>
          <w:rFonts w:asciiTheme="majorBidi" w:hAnsiTheme="majorBidi" w:cs="B Nazanin"/>
          <w:sz w:val="24"/>
          <w:szCs w:val="24"/>
          <w:rtl/>
          <w:lang w:bidi="fa-IR"/>
        </w:rPr>
        <w:t xml:space="preserve"> و همکاران در متاآنال</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ز</w:t>
      </w:r>
      <w:r w:rsidRPr="00762998">
        <w:rPr>
          <w:rFonts w:asciiTheme="majorBidi" w:hAnsiTheme="majorBidi" w:cs="B Nazanin"/>
          <w:sz w:val="24"/>
          <w:szCs w:val="24"/>
          <w:rtl/>
          <w:lang w:bidi="fa-IR"/>
        </w:rPr>
        <w:t xml:space="preserve"> خود، </w:t>
      </w:r>
      <w:r w:rsidRPr="00762998">
        <w:rPr>
          <w:rFonts w:asciiTheme="majorBidi" w:hAnsiTheme="majorBidi" w:cs="B Nazanin"/>
          <w:sz w:val="24"/>
          <w:szCs w:val="24"/>
          <w:lang w:bidi="fa-IR"/>
        </w:rPr>
        <w:t>BMI</w:t>
      </w:r>
      <w:r w:rsidRPr="00762998">
        <w:rPr>
          <w:rFonts w:asciiTheme="majorBidi" w:hAnsiTheme="majorBidi" w:cs="B Nazanin"/>
          <w:sz w:val="24"/>
          <w:szCs w:val="24"/>
          <w:rtl/>
          <w:lang w:bidi="fa-IR"/>
        </w:rPr>
        <w:t xml:space="preserve"> بالا، د</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ابت</w:t>
      </w:r>
      <w:r w:rsidRPr="00762998">
        <w:rPr>
          <w:rFonts w:asciiTheme="majorBidi" w:hAnsiTheme="majorBidi" w:cs="B Nazanin"/>
          <w:sz w:val="24"/>
          <w:szCs w:val="24"/>
          <w:rtl/>
          <w:lang w:bidi="fa-IR"/>
        </w:rPr>
        <w:t xml:space="preserve"> و سابقه د</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ال</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ز</w:t>
      </w:r>
      <w:r w:rsidRPr="00762998">
        <w:rPr>
          <w:rFonts w:asciiTheme="majorBidi" w:hAnsiTheme="majorBidi" w:cs="B Nazanin"/>
          <w:sz w:val="24"/>
          <w:szCs w:val="24"/>
          <w:rtl/>
          <w:lang w:bidi="fa-IR"/>
        </w:rPr>
        <w:t xml:space="preserve"> را از مهم‌تر</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sz w:val="24"/>
          <w:szCs w:val="24"/>
          <w:rtl/>
          <w:lang w:bidi="fa-IR"/>
        </w:rPr>
        <w:t xml:space="preserve"> عوامل خطر مرتبط با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امدها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نامطلوب پس از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وند</w:t>
      </w:r>
      <w:r w:rsidRPr="00762998">
        <w:rPr>
          <w:rFonts w:asciiTheme="majorBidi" w:hAnsiTheme="majorBidi" w:cs="B Nazanin"/>
          <w:sz w:val="24"/>
          <w:szCs w:val="24"/>
          <w:rtl/>
          <w:lang w:bidi="fa-IR"/>
        </w:rPr>
        <w:t xml:space="preserve"> معرف</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کردند</w:t>
      </w:r>
      <w:r w:rsidR="00F9245D">
        <w:rPr>
          <w:rFonts w:asciiTheme="majorBidi" w:hAnsiTheme="majorBidi" w:cs="B Nazanin" w:hint="cs"/>
          <w:sz w:val="24"/>
          <w:szCs w:val="24"/>
          <w:rtl/>
          <w:lang w:bidi="fa-IR"/>
        </w:rPr>
        <w:t xml:space="preserve"> </w:t>
      </w:r>
      <w:r w:rsidR="00F9245D">
        <w:rPr>
          <w:rFonts w:asciiTheme="majorBidi" w:hAnsiTheme="majorBidi" w:cs="B Nazanin"/>
          <w:sz w:val="24"/>
          <w:szCs w:val="24"/>
          <w:lang w:bidi="fa-IR"/>
        </w:rPr>
        <w:t>]</w:t>
      </w:r>
      <w:r w:rsidR="00F9245D">
        <w:rPr>
          <w:rFonts w:asciiTheme="majorBidi" w:hAnsiTheme="majorBidi" w:cs="B Nazanin" w:hint="cs"/>
          <w:sz w:val="24"/>
          <w:szCs w:val="24"/>
          <w:rtl/>
          <w:lang w:bidi="fa-IR"/>
        </w:rPr>
        <w:t>1</w:t>
      </w:r>
      <w:r w:rsidR="00F9245D">
        <w:rPr>
          <w:rFonts w:asciiTheme="majorBidi" w:hAnsiTheme="majorBidi" w:cs="B Nazanin"/>
          <w:sz w:val="24"/>
          <w:szCs w:val="24"/>
          <w:lang w:bidi="fa-IR"/>
        </w:rPr>
        <w:t>[</w:t>
      </w:r>
      <w:r w:rsidRPr="00762998">
        <w:rPr>
          <w:rFonts w:asciiTheme="majorBidi" w:hAnsiTheme="majorBidi" w:cs="B Nazanin"/>
          <w:sz w:val="24"/>
          <w:szCs w:val="24"/>
          <w:rtl/>
          <w:lang w:bidi="fa-IR"/>
        </w:rPr>
        <w:t>. بنابرا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sz w:val="24"/>
          <w:szCs w:val="24"/>
          <w:rtl/>
          <w:lang w:bidi="fa-IR"/>
        </w:rPr>
        <w:t xml:space="preserve"> کنترل ب</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مار</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زم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و اصلاح عوامل خطر پ</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ش از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وند</w:t>
      </w:r>
      <w:r w:rsidRPr="00762998">
        <w:rPr>
          <w:rFonts w:asciiTheme="majorBidi" w:hAnsiTheme="majorBidi" w:cs="B Nazanin"/>
          <w:sz w:val="24"/>
          <w:szCs w:val="24"/>
          <w:rtl/>
          <w:lang w:bidi="fa-IR"/>
        </w:rPr>
        <w:t xml:space="preserve"> 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تواند</w:t>
      </w:r>
      <w:r w:rsidRPr="00762998">
        <w:rPr>
          <w:rFonts w:asciiTheme="majorBidi" w:hAnsiTheme="majorBidi" w:cs="B Nazanin"/>
          <w:sz w:val="24"/>
          <w:szCs w:val="24"/>
          <w:rtl/>
          <w:lang w:bidi="fa-IR"/>
        </w:rPr>
        <w:t xml:space="preserve"> نقش مهم</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در بهبود نتا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ج</w:t>
      </w:r>
      <w:r w:rsidRPr="00762998">
        <w:rPr>
          <w:rFonts w:asciiTheme="majorBidi" w:hAnsiTheme="majorBidi" w:cs="B Nazanin"/>
          <w:sz w:val="24"/>
          <w:szCs w:val="24"/>
          <w:rtl/>
          <w:lang w:bidi="fa-IR"/>
        </w:rPr>
        <w:t xml:space="preserve"> درمان</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داشته باشد.</w:t>
      </w:r>
      <w:r w:rsidR="00931E47">
        <w:rPr>
          <w:rFonts w:asciiTheme="majorBidi" w:hAnsiTheme="majorBidi" w:cs="B Nazanin" w:hint="cs"/>
          <w:sz w:val="24"/>
          <w:szCs w:val="24"/>
          <w:rtl/>
          <w:lang w:bidi="fa-IR"/>
        </w:rPr>
        <w:t xml:space="preserve"> </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افته‌ها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مطالعه حاضر نشان داد که اگرچه ب</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ش</w:t>
      </w:r>
      <w:r w:rsidRPr="00762998">
        <w:rPr>
          <w:rFonts w:asciiTheme="majorBidi" w:hAnsiTheme="majorBidi" w:cs="B Nazanin"/>
          <w:sz w:val="24"/>
          <w:szCs w:val="24"/>
          <w:rtl/>
          <w:lang w:bidi="fa-IR"/>
        </w:rPr>
        <w:t xml:space="preserve"> از 70</w:t>
      </w:r>
      <w:r w:rsidRPr="00762998">
        <w:rPr>
          <w:rFonts w:ascii="Arial" w:hAnsi="Arial" w:cs="Arial" w:hint="cs"/>
          <w:sz w:val="24"/>
          <w:szCs w:val="24"/>
          <w:rtl/>
          <w:lang w:bidi="fa-IR"/>
        </w:rPr>
        <w:t>٪</w:t>
      </w:r>
      <w:r w:rsidRPr="00762998">
        <w:rPr>
          <w:rFonts w:asciiTheme="majorBidi" w:hAnsiTheme="majorBidi" w:cs="B Nazanin"/>
          <w:sz w:val="24"/>
          <w:szCs w:val="24"/>
          <w:rtl/>
          <w:lang w:bidi="fa-IR"/>
        </w:rPr>
        <w:t xml:space="preserve"> </w:t>
      </w:r>
      <w:r w:rsidRPr="00762998">
        <w:rPr>
          <w:rFonts w:asciiTheme="majorBidi" w:hAnsiTheme="majorBidi" w:cs="B Nazanin" w:hint="cs"/>
          <w:sz w:val="24"/>
          <w:szCs w:val="24"/>
          <w:rtl/>
          <w:lang w:bidi="fa-IR"/>
        </w:rPr>
        <w:t>بی</w:t>
      </w:r>
      <w:r w:rsidRPr="00762998">
        <w:rPr>
          <w:rFonts w:asciiTheme="majorBidi" w:hAnsiTheme="majorBidi" w:cs="B Nazanin" w:hint="eastAsia"/>
          <w:sz w:val="24"/>
          <w:szCs w:val="24"/>
          <w:rtl/>
          <w:lang w:bidi="fa-IR"/>
        </w:rPr>
        <w:t>ماران</w:t>
      </w:r>
      <w:r w:rsidRPr="00762998">
        <w:rPr>
          <w:rFonts w:asciiTheme="majorBidi" w:hAnsiTheme="majorBidi" w:cs="B Nazanin"/>
          <w:sz w:val="24"/>
          <w:szCs w:val="24"/>
          <w:rtl/>
          <w:lang w:bidi="fa-IR"/>
        </w:rPr>
        <w:t xml:space="preserve"> دارا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وند</w:t>
      </w:r>
      <w:r w:rsidRPr="00762998">
        <w:rPr>
          <w:rFonts w:asciiTheme="majorBidi" w:hAnsiTheme="majorBidi" w:cs="B Nazanin"/>
          <w:sz w:val="24"/>
          <w:szCs w:val="24"/>
          <w:rtl/>
          <w:lang w:bidi="fa-IR"/>
        </w:rPr>
        <w:t xml:space="preserve"> موفق</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ت‌آم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ز</w:t>
      </w:r>
      <w:r w:rsidRPr="00762998">
        <w:rPr>
          <w:rFonts w:asciiTheme="majorBidi" w:hAnsiTheme="majorBidi" w:cs="B Nazanin"/>
          <w:sz w:val="24"/>
          <w:szCs w:val="24"/>
          <w:rtl/>
          <w:lang w:bidi="fa-IR"/>
        </w:rPr>
        <w:t xml:space="preserve"> بودند و ب</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شتر</w:t>
      </w:r>
      <w:r w:rsidRPr="00762998">
        <w:rPr>
          <w:rFonts w:asciiTheme="majorBidi" w:hAnsiTheme="majorBidi" w:cs="B Nazanin"/>
          <w:sz w:val="24"/>
          <w:szCs w:val="24"/>
          <w:rtl/>
          <w:lang w:bidi="fa-IR"/>
        </w:rPr>
        <w:t xml:space="preserve"> ب</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ماران</w:t>
      </w:r>
      <w:r w:rsidRPr="00762998">
        <w:rPr>
          <w:rFonts w:asciiTheme="majorBidi" w:hAnsiTheme="majorBidi" w:cs="B Nazanin"/>
          <w:sz w:val="24"/>
          <w:szCs w:val="24"/>
          <w:rtl/>
          <w:lang w:bidi="fa-IR"/>
        </w:rPr>
        <w:t xml:space="preserve"> پس از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وند</w:t>
      </w:r>
      <w:r w:rsidRPr="00762998">
        <w:rPr>
          <w:rFonts w:asciiTheme="majorBidi" w:hAnsiTheme="majorBidi" w:cs="B Nazanin"/>
          <w:sz w:val="24"/>
          <w:szCs w:val="24"/>
          <w:rtl/>
          <w:lang w:bidi="fa-IR"/>
        </w:rPr>
        <w:t xml:space="preserve"> ن</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از</w:t>
      </w:r>
      <w:r w:rsidRPr="00762998">
        <w:rPr>
          <w:rFonts w:asciiTheme="majorBidi" w:hAnsiTheme="majorBidi" w:cs="B Nazanin"/>
          <w:sz w:val="24"/>
          <w:szCs w:val="24"/>
          <w:rtl/>
          <w:lang w:bidi="fa-IR"/>
        </w:rPr>
        <w:t xml:space="preserve"> به د</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ال</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ز</w:t>
      </w:r>
      <w:r w:rsidRPr="00762998">
        <w:rPr>
          <w:rFonts w:asciiTheme="majorBidi" w:hAnsiTheme="majorBidi" w:cs="B Nazanin"/>
          <w:sz w:val="24"/>
          <w:szCs w:val="24"/>
          <w:rtl/>
          <w:lang w:bidi="fa-IR"/>
        </w:rPr>
        <w:t xml:space="preserve"> نداشتند، اما عوارض پس از عمل همچنان </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ک</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از چالش‌ها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مهم محسوب 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شود</w:t>
      </w:r>
      <w:r w:rsidRPr="00762998">
        <w:rPr>
          <w:rFonts w:asciiTheme="majorBidi" w:hAnsiTheme="majorBidi" w:cs="B Nazanin"/>
          <w:sz w:val="24"/>
          <w:szCs w:val="24"/>
          <w:rtl/>
          <w:lang w:bidi="fa-IR"/>
        </w:rPr>
        <w:t>. در 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ان</w:t>
      </w:r>
      <w:r w:rsidRPr="00762998">
        <w:rPr>
          <w:rFonts w:asciiTheme="majorBidi" w:hAnsiTheme="majorBidi" w:cs="B Nazanin"/>
          <w:sz w:val="24"/>
          <w:szCs w:val="24"/>
          <w:rtl/>
          <w:lang w:bidi="fa-IR"/>
        </w:rPr>
        <w:t xml:space="preserve"> عوارض ثبت‌شده، عفونت با فراوان</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13.3</w:t>
      </w:r>
      <w:r w:rsidRPr="00762998">
        <w:rPr>
          <w:rFonts w:ascii="Arial" w:hAnsi="Arial" w:cs="Arial" w:hint="cs"/>
          <w:sz w:val="24"/>
          <w:szCs w:val="24"/>
          <w:rtl/>
          <w:lang w:bidi="fa-IR"/>
        </w:rPr>
        <w:t>٪</w:t>
      </w:r>
      <w:r w:rsidRPr="00762998">
        <w:rPr>
          <w:rFonts w:asciiTheme="majorBidi" w:hAnsiTheme="majorBidi" w:cs="B Nazanin"/>
          <w:sz w:val="24"/>
          <w:szCs w:val="24"/>
          <w:rtl/>
          <w:lang w:bidi="fa-IR"/>
        </w:rPr>
        <w:t xml:space="preserve"> </w:t>
      </w:r>
      <w:r w:rsidRPr="00762998">
        <w:rPr>
          <w:rFonts w:asciiTheme="majorBidi" w:hAnsiTheme="majorBidi" w:cs="B Nazanin" w:hint="cs"/>
          <w:sz w:val="24"/>
          <w:szCs w:val="24"/>
          <w:rtl/>
          <w:lang w:bidi="fa-IR"/>
        </w:rPr>
        <w:t>شای</w:t>
      </w:r>
      <w:r w:rsidRPr="00762998">
        <w:rPr>
          <w:rFonts w:asciiTheme="majorBidi" w:hAnsiTheme="majorBidi" w:cs="B Nazanin" w:hint="eastAsia"/>
          <w:sz w:val="24"/>
          <w:szCs w:val="24"/>
          <w:rtl/>
          <w:lang w:bidi="fa-IR"/>
        </w:rPr>
        <w:t>ع‌تر</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sz w:val="24"/>
          <w:szCs w:val="24"/>
          <w:rtl/>
          <w:lang w:bidi="fa-IR"/>
        </w:rPr>
        <w:t xml:space="preserve"> عارضه بود. 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sz w:val="24"/>
          <w:szCs w:val="24"/>
          <w:rtl/>
          <w:lang w:bidi="fa-IR"/>
        </w:rPr>
        <w:t xml:space="preserve"> موضوع اهم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ت</w:t>
      </w:r>
      <w:r w:rsidRPr="00762998">
        <w:rPr>
          <w:rFonts w:asciiTheme="majorBidi" w:hAnsiTheme="majorBidi" w:cs="B Nazanin"/>
          <w:sz w:val="24"/>
          <w:szCs w:val="24"/>
          <w:rtl/>
          <w:lang w:bidi="fa-IR"/>
        </w:rPr>
        <w:t xml:space="preserve"> کنترل عفونت‌ها و پا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ش</w:t>
      </w:r>
      <w:r w:rsidRPr="00762998">
        <w:rPr>
          <w:rFonts w:asciiTheme="majorBidi" w:hAnsiTheme="majorBidi" w:cs="B Nazanin"/>
          <w:sz w:val="24"/>
          <w:szCs w:val="24"/>
          <w:rtl/>
          <w:lang w:bidi="fa-IR"/>
        </w:rPr>
        <w:t xml:space="preserve"> دق</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ق</w:t>
      </w:r>
      <w:r w:rsidRPr="00762998">
        <w:rPr>
          <w:rFonts w:asciiTheme="majorBidi" w:hAnsiTheme="majorBidi" w:cs="B Nazanin"/>
          <w:sz w:val="24"/>
          <w:szCs w:val="24"/>
          <w:rtl/>
          <w:lang w:bidi="fa-IR"/>
        </w:rPr>
        <w:t xml:space="preserve"> ب</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ماران</w:t>
      </w:r>
      <w:r w:rsidRPr="00762998">
        <w:rPr>
          <w:rFonts w:asciiTheme="majorBidi" w:hAnsiTheme="majorBidi" w:cs="B Nazanin"/>
          <w:sz w:val="24"/>
          <w:szCs w:val="24"/>
          <w:rtl/>
          <w:lang w:bidi="fa-IR"/>
        </w:rPr>
        <w:t xml:space="preserve"> در دوره پس از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وند</w:t>
      </w:r>
      <w:r w:rsidRPr="00762998">
        <w:rPr>
          <w:rFonts w:asciiTheme="majorBidi" w:hAnsiTheme="majorBidi" w:cs="B Nazanin"/>
          <w:sz w:val="24"/>
          <w:szCs w:val="24"/>
          <w:rtl/>
          <w:lang w:bidi="fa-IR"/>
        </w:rPr>
        <w:t xml:space="preserve"> را برجسته 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سازد</w:t>
      </w:r>
      <w:r w:rsidRPr="00762998">
        <w:rPr>
          <w:rFonts w:asciiTheme="majorBidi" w:hAnsiTheme="majorBidi" w:cs="B Nazanin"/>
          <w:sz w:val="24"/>
          <w:szCs w:val="24"/>
          <w:rtl/>
          <w:lang w:bidi="fa-IR"/>
        </w:rPr>
        <w:t>. عفونت 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تواند</w:t>
      </w:r>
      <w:r w:rsidRPr="00762998">
        <w:rPr>
          <w:rFonts w:asciiTheme="majorBidi" w:hAnsiTheme="majorBidi" w:cs="B Nazanin"/>
          <w:sz w:val="24"/>
          <w:szCs w:val="24"/>
          <w:rtl/>
          <w:lang w:bidi="fa-IR"/>
        </w:rPr>
        <w:t xml:space="preserve"> از طر</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ق</w:t>
      </w:r>
      <w:r w:rsidRPr="00762998">
        <w:rPr>
          <w:rFonts w:asciiTheme="majorBidi" w:hAnsiTheme="majorBidi" w:cs="B Nazanin"/>
          <w:sz w:val="24"/>
          <w:szCs w:val="24"/>
          <w:rtl/>
          <w:lang w:bidi="fa-IR"/>
        </w:rPr>
        <w:t xml:space="preserve"> افزا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ش</w:t>
      </w:r>
      <w:r w:rsidRPr="00762998">
        <w:rPr>
          <w:rFonts w:asciiTheme="majorBidi" w:hAnsiTheme="majorBidi" w:cs="B Nazanin"/>
          <w:sz w:val="24"/>
          <w:szCs w:val="24"/>
          <w:rtl/>
          <w:lang w:bidi="fa-IR"/>
        </w:rPr>
        <w:t xml:space="preserve"> بستر</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w:t>
      </w:r>
      <w:r w:rsidRPr="00762998">
        <w:rPr>
          <w:rFonts w:asciiTheme="majorBidi" w:hAnsiTheme="majorBidi" w:cs="B Nazanin"/>
          <w:sz w:val="24"/>
          <w:szCs w:val="24"/>
          <w:rtl/>
          <w:lang w:bidi="fa-IR"/>
        </w:rPr>
        <w:t xml:space="preserve"> تغ</w:t>
      </w:r>
      <w:r w:rsidRPr="00762998">
        <w:rPr>
          <w:rFonts w:asciiTheme="majorBidi" w:hAnsiTheme="majorBidi" w:cs="B Nazanin" w:hint="cs"/>
          <w:sz w:val="24"/>
          <w:szCs w:val="24"/>
          <w:rtl/>
          <w:lang w:bidi="fa-IR"/>
        </w:rPr>
        <w:t>یی</w:t>
      </w:r>
      <w:r w:rsidRPr="00762998">
        <w:rPr>
          <w:rFonts w:asciiTheme="majorBidi" w:hAnsiTheme="majorBidi" w:cs="B Nazanin" w:hint="eastAsia"/>
          <w:sz w:val="24"/>
          <w:szCs w:val="24"/>
          <w:rtl/>
          <w:lang w:bidi="fa-IR"/>
        </w:rPr>
        <w:t>ر</w:t>
      </w:r>
      <w:r w:rsidRPr="00762998">
        <w:rPr>
          <w:rFonts w:asciiTheme="majorBidi" w:hAnsiTheme="majorBidi" w:cs="B Nazanin"/>
          <w:sz w:val="24"/>
          <w:szCs w:val="24"/>
          <w:rtl/>
          <w:lang w:bidi="fa-IR"/>
        </w:rPr>
        <w:t xml:space="preserve"> در رژ</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م‌ها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سرکوب 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من</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و اختلال عملکرد کل</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ه</w:t>
      </w:r>
      <w:r w:rsidRPr="00762998">
        <w:rPr>
          <w:rFonts w:asciiTheme="majorBidi" w:hAnsiTheme="majorBidi" w:cs="B Nazanin"/>
          <w:sz w:val="24"/>
          <w:szCs w:val="24"/>
          <w:rtl/>
          <w:lang w:bidi="fa-IR"/>
        </w:rPr>
        <w:t xml:space="preserve">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وند</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w:t>
      </w:r>
      <w:r w:rsidRPr="00762998">
        <w:rPr>
          <w:rFonts w:asciiTheme="majorBidi" w:hAnsiTheme="majorBidi" w:cs="B Nazanin"/>
          <w:sz w:val="24"/>
          <w:szCs w:val="24"/>
          <w:rtl/>
          <w:lang w:bidi="fa-IR"/>
        </w:rPr>
        <w:t xml:space="preserve"> بقا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گرافت را کاهش دهد. علاوه بر 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sz w:val="24"/>
          <w:szCs w:val="24"/>
          <w:rtl/>
          <w:lang w:bidi="fa-IR"/>
        </w:rPr>
        <w:t xml:space="preserve"> مشاهده رد مزمن در 8.6</w:t>
      </w:r>
      <w:r w:rsidRPr="00762998">
        <w:rPr>
          <w:rFonts w:ascii="Arial" w:hAnsi="Arial" w:cs="Arial" w:hint="cs"/>
          <w:sz w:val="24"/>
          <w:szCs w:val="24"/>
          <w:rtl/>
          <w:lang w:bidi="fa-IR"/>
        </w:rPr>
        <w:t>٪</w:t>
      </w:r>
      <w:r w:rsidRPr="00762998">
        <w:rPr>
          <w:rFonts w:asciiTheme="majorBidi" w:hAnsiTheme="majorBidi" w:cs="B Nazanin"/>
          <w:sz w:val="24"/>
          <w:szCs w:val="24"/>
          <w:rtl/>
          <w:lang w:bidi="fa-IR"/>
        </w:rPr>
        <w:t xml:space="preserve"> </w:t>
      </w:r>
      <w:r w:rsidRPr="00762998">
        <w:rPr>
          <w:rFonts w:asciiTheme="majorBidi" w:hAnsiTheme="majorBidi" w:cs="B Nazanin" w:hint="cs"/>
          <w:sz w:val="24"/>
          <w:szCs w:val="24"/>
          <w:rtl/>
          <w:lang w:bidi="fa-IR"/>
        </w:rPr>
        <w:t>و</w:t>
      </w:r>
      <w:r w:rsidRPr="00762998">
        <w:rPr>
          <w:rFonts w:asciiTheme="majorBidi" w:hAnsiTheme="majorBidi" w:cs="B Nazanin"/>
          <w:sz w:val="24"/>
          <w:szCs w:val="24"/>
          <w:rtl/>
          <w:lang w:bidi="fa-IR"/>
        </w:rPr>
        <w:t xml:space="preserve"> </w:t>
      </w:r>
      <w:r w:rsidRPr="00762998">
        <w:rPr>
          <w:rFonts w:asciiTheme="majorBidi" w:hAnsiTheme="majorBidi" w:cs="B Nazanin" w:hint="cs"/>
          <w:sz w:val="24"/>
          <w:szCs w:val="24"/>
          <w:rtl/>
          <w:lang w:bidi="fa-IR"/>
        </w:rPr>
        <w:t>رد</w:t>
      </w:r>
      <w:r w:rsidRPr="00762998">
        <w:rPr>
          <w:rFonts w:asciiTheme="majorBidi" w:hAnsiTheme="majorBidi" w:cs="B Nazanin"/>
          <w:sz w:val="24"/>
          <w:szCs w:val="24"/>
          <w:rtl/>
          <w:lang w:bidi="fa-IR"/>
        </w:rPr>
        <w:t xml:space="preserve"> </w:t>
      </w:r>
      <w:r w:rsidRPr="00762998">
        <w:rPr>
          <w:rFonts w:asciiTheme="majorBidi" w:hAnsiTheme="majorBidi" w:cs="B Nazanin" w:hint="cs"/>
          <w:sz w:val="24"/>
          <w:szCs w:val="24"/>
          <w:rtl/>
          <w:lang w:bidi="fa-IR"/>
        </w:rPr>
        <w:t>حاد</w:t>
      </w:r>
      <w:r w:rsidRPr="00762998">
        <w:rPr>
          <w:rFonts w:asciiTheme="majorBidi" w:hAnsiTheme="majorBidi" w:cs="B Nazanin"/>
          <w:sz w:val="24"/>
          <w:szCs w:val="24"/>
          <w:rtl/>
          <w:lang w:bidi="fa-IR"/>
        </w:rPr>
        <w:t xml:space="preserve"> </w:t>
      </w:r>
      <w:r w:rsidRPr="00762998">
        <w:rPr>
          <w:rFonts w:asciiTheme="majorBidi" w:hAnsiTheme="majorBidi" w:cs="B Nazanin" w:hint="cs"/>
          <w:sz w:val="24"/>
          <w:szCs w:val="24"/>
          <w:rtl/>
          <w:lang w:bidi="fa-IR"/>
        </w:rPr>
        <w:t>در</w:t>
      </w:r>
      <w:r w:rsidRPr="00762998">
        <w:rPr>
          <w:rFonts w:asciiTheme="majorBidi" w:hAnsiTheme="majorBidi" w:cs="B Nazanin"/>
          <w:sz w:val="24"/>
          <w:szCs w:val="24"/>
          <w:rtl/>
          <w:lang w:bidi="fa-IR"/>
        </w:rPr>
        <w:t xml:space="preserve"> 4.6</w:t>
      </w:r>
      <w:r w:rsidRPr="00762998">
        <w:rPr>
          <w:rFonts w:ascii="Arial" w:hAnsi="Arial" w:cs="Arial" w:hint="cs"/>
          <w:sz w:val="24"/>
          <w:szCs w:val="24"/>
          <w:rtl/>
          <w:lang w:bidi="fa-IR"/>
        </w:rPr>
        <w:t>٪</w:t>
      </w:r>
      <w:r w:rsidRPr="00762998">
        <w:rPr>
          <w:rFonts w:asciiTheme="majorBidi" w:hAnsiTheme="majorBidi" w:cs="B Nazanin"/>
          <w:sz w:val="24"/>
          <w:szCs w:val="24"/>
          <w:rtl/>
          <w:lang w:bidi="fa-IR"/>
        </w:rPr>
        <w:t xml:space="preserve"> </w:t>
      </w:r>
      <w:r w:rsidRPr="00762998">
        <w:rPr>
          <w:rFonts w:asciiTheme="majorBidi" w:hAnsiTheme="majorBidi" w:cs="B Nazanin" w:hint="cs"/>
          <w:sz w:val="24"/>
          <w:szCs w:val="24"/>
          <w:rtl/>
          <w:lang w:bidi="fa-IR"/>
        </w:rPr>
        <w:t>بی</w:t>
      </w:r>
      <w:r w:rsidRPr="00762998">
        <w:rPr>
          <w:rFonts w:asciiTheme="majorBidi" w:hAnsiTheme="majorBidi" w:cs="B Nazanin" w:hint="eastAsia"/>
          <w:sz w:val="24"/>
          <w:szCs w:val="24"/>
          <w:rtl/>
          <w:lang w:bidi="fa-IR"/>
        </w:rPr>
        <w:t>ماران</w:t>
      </w:r>
      <w:r w:rsidRPr="00762998">
        <w:rPr>
          <w:rFonts w:asciiTheme="majorBidi" w:hAnsiTheme="majorBidi" w:cs="B Nazanin"/>
          <w:sz w:val="24"/>
          <w:szCs w:val="24"/>
          <w:rtl/>
          <w:lang w:bidi="fa-IR"/>
        </w:rPr>
        <w:t xml:space="preserve"> نشان‌دهنده اهم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ت</w:t>
      </w:r>
      <w:r w:rsidRPr="00762998">
        <w:rPr>
          <w:rFonts w:asciiTheme="majorBidi" w:hAnsiTheme="majorBidi" w:cs="B Nazanin"/>
          <w:sz w:val="24"/>
          <w:szCs w:val="24"/>
          <w:rtl/>
          <w:lang w:bidi="fa-IR"/>
        </w:rPr>
        <w:t xml:space="preserve"> تشخ</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ص</w:t>
      </w:r>
      <w:r w:rsidRPr="00762998">
        <w:rPr>
          <w:rFonts w:asciiTheme="majorBidi" w:hAnsiTheme="majorBidi" w:cs="B Nazanin"/>
          <w:sz w:val="24"/>
          <w:szCs w:val="24"/>
          <w:rtl/>
          <w:lang w:bidi="fa-IR"/>
        </w:rPr>
        <w:t xml:space="preserve"> زودهنگام علائم رد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وند</w:t>
      </w:r>
      <w:r w:rsidRPr="00762998">
        <w:rPr>
          <w:rFonts w:asciiTheme="majorBidi" w:hAnsiTheme="majorBidi" w:cs="B Nazanin"/>
          <w:sz w:val="24"/>
          <w:szCs w:val="24"/>
          <w:rtl/>
          <w:lang w:bidi="fa-IR"/>
        </w:rPr>
        <w:t xml:space="preserve"> و پا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ش</w:t>
      </w:r>
      <w:r w:rsidRPr="00762998">
        <w:rPr>
          <w:rFonts w:asciiTheme="majorBidi" w:hAnsiTheme="majorBidi" w:cs="B Nazanin"/>
          <w:sz w:val="24"/>
          <w:szCs w:val="24"/>
          <w:rtl/>
          <w:lang w:bidi="fa-IR"/>
        </w:rPr>
        <w:t xml:space="preserve"> مداوم عملکرد گرافت است. نتا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ج</w:t>
      </w:r>
      <w:r w:rsidRPr="00762998">
        <w:rPr>
          <w:rFonts w:asciiTheme="majorBidi" w:hAnsiTheme="majorBidi" w:cs="B Nazanin"/>
          <w:sz w:val="24"/>
          <w:szCs w:val="24"/>
          <w:rtl/>
          <w:lang w:bidi="fa-IR"/>
        </w:rPr>
        <w:t xml:space="preserve"> مطالعه حاضر با گزارش‌ها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قبل</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در زم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نه</w:t>
      </w:r>
      <w:r w:rsidRPr="00762998">
        <w:rPr>
          <w:rFonts w:asciiTheme="majorBidi" w:hAnsiTheme="majorBidi" w:cs="B Nazanin"/>
          <w:sz w:val="24"/>
          <w:szCs w:val="24"/>
          <w:rtl/>
          <w:lang w:bidi="fa-IR"/>
        </w:rPr>
        <w:t xml:space="preserve"> نقش عوارض پس از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وند</w:t>
      </w:r>
      <w:r w:rsidRPr="00762998">
        <w:rPr>
          <w:rFonts w:asciiTheme="majorBidi" w:hAnsiTheme="majorBidi" w:cs="B Nazanin"/>
          <w:sz w:val="24"/>
          <w:szCs w:val="24"/>
          <w:rtl/>
          <w:lang w:bidi="fa-IR"/>
        </w:rPr>
        <w:t xml:space="preserve"> و رد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وند</w:t>
      </w:r>
      <w:r w:rsidRPr="00762998">
        <w:rPr>
          <w:rFonts w:asciiTheme="majorBidi" w:hAnsiTheme="majorBidi" w:cs="B Nazanin"/>
          <w:sz w:val="24"/>
          <w:szCs w:val="24"/>
          <w:rtl/>
          <w:lang w:bidi="fa-IR"/>
        </w:rPr>
        <w:t xml:space="preserve"> در کاهش بقا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کل</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ه</w:t>
      </w:r>
      <w:r w:rsidRPr="00762998">
        <w:rPr>
          <w:rFonts w:asciiTheme="majorBidi" w:hAnsiTheme="majorBidi" w:cs="B Nazanin"/>
          <w:sz w:val="24"/>
          <w:szCs w:val="24"/>
          <w:rtl/>
          <w:lang w:bidi="fa-IR"/>
        </w:rPr>
        <w:t xml:space="preserve"> هم‌خوان</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دارد </w:t>
      </w:r>
      <w:r w:rsidR="00A4245C">
        <w:rPr>
          <w:rFonts w:asciiTheme="majorBidi" w:hAnsiTheme="majorBidi" w:cs="B Nazanin"/>
          <w:sz w:val="24"/>
          <w:szCs w:val="24"/>
          <w:lang w:bidi="fa-IR"/>
        </w:rPr>
        <w:t>]</w:t>
      </w:r>
      <w:r w:rsidRPr="00762998">
        <w:rPr>
          <w:rFonts w:asciiTheme="majorBidi" w:hAnsiTheme="majorBidi" w:cs="B Nazanin"/>
          <w:sz w:val="24"/>
          <w:szCs w:val="24"/>
          <w:rtl/>
          <w:lang w:bidi="fa-IR"/>
        </w:rPr>
        <w:t>5،13،14</w:t>
      </w:r>
      <w:r w:rsidR="00A4245C">
        <w:rPr>
          <w:rFonts w:asciiTheme="majorBidi" w:hAnsiTheme="majorBidi" w:cs="B Nazanin"/>
          <w:sz w:val="24"/>
          <w:szCs w:val="24"/>
          <w:lang w:bidi="fa-IR"/>
        </w:rPr>
        <w:t>[</w:t>
      </w:r>
      <w:r w:rsidR="00A4245C">
        <w:rPr>
          <w:rFonts w:asciiTheme="majorBidi" w:hAnsiTheme="majorBidi" w:cs="B Nazanin" w:hint="cs"/>
          <w:sz w:val="24"/>
          <w:szCs w:val="24"/>
          <w:rtl/>
          <w:lang w:bidi="fa-IR"/>
        </w:rPr>
        <w:t>.</w:t>
      </w:r>
      <w:r w:rsidR="00931E47">
        <w:rPr>
          <w:rFonts w:asciiTheme="majorBidi" w:hAnsiTheme="majorBidi" w:cs="B Nazanin" w:hint="cs"/>
          <w:sz w:val="24"/>
          <w:szCs w:val="24"/>
          <w:rtl/>
          <w:lang w:bidi="fa-IR"/>
        </w:rPr>
        <w:t xml:space="preserve"> </w:t>
      </w:r>
      <w:r w:rsidRPr="00762998">
        <w:rPr>
          <w:rFonts w:asciiTheme="majorBidi" w:hAnsiTheme="majorBidi" w:cs="B Nazanin" w:hint="eastAsia"/>
          <w:sz w:val="24"/>
          <w:szCs w:val="24"/>
          <w:rtl/>
          <w:lang w:bidi="fa-IR"/>
        </w:rPr>
        <w:t>از</w:t>
      </w:r>
      <w:r w:rsidRPr="00762998">
        <w:rPr>
          <w:rFonts w:asciiTheme="majorBidi" w:hAnsiTheme="majorBidi" w:cs="B Nazanin"/>
          <w:sz w:val="24"/>
          <w:szCs w:val="24"/>
          <w:rtl/>
          <w:lang w:bidi="fa-IR"/>
        </w:rPr>
        <w:t xml:space="preserve"> د</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دگاه</w:t>
      </w:r>
      <w:r w:rsidRPr="00762998">
        <w:rPr>
          <w:rFonts w:asciiTheme="majorBidi" w:hAnsiTheme="majorBidi" w:cs="B Nazanin"/>
          <w:sz w:val="24"/>
          <w:szCs w:val="24"/>
          <w:rtl/>
          <w:lang w:bidi="fa-IR"/>
        </w:rPr>
        <w:t xml:space="preserve"> تحل</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ل</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w:t>
      </w:r>
      <w:r w:rsidRPr="00762998">
        <w:rPr>
          <w:rFonts w:asciiTheme="majorBidi" w:hAnsiTheme="majorBidi" w:cs="B Nazanin"/>
          <w:sz w:val="24"/>
          <w:szCs w:val="24"/>
          <w:rtl/>
          <w:lang w:bidi="fa-IR"/>
        </w:rPr>
        <w:t xml:space="preserve"> </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افته‌ها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sz w:val="24"/>
          <w:szCs w:val="24"/>
          <w:rtl/>
          <w:lang w:bidi="fa-IR"/>
        </w:rPr>
        <w:t xml:space="preserve"> پژوهش نشان 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دهد</w:t>
      </w:r>
      <w:r w:rsidRPr="00762998">
        <w:rPr>
          <w:rFonts w:asciiTheme="majorBidi" w:hAnsiTheme="majorBidi" w:cs="B Nazanin"/>
          <w:sz w:val="24"/>
          <w:szCs w:val="24"/>
          <w:rtl/>
          <w:lang w:bidi="fa-IR"/>
        </w:rPr>
        <w:t xml:space="preserve"> که بقا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وند</w:t>
      </w:r>
      <w:r w:rsidRPr="00762998">
        <w:rPr>
          <w:rFonts w:asciiTheme="majorBidi" w:hAnsiTheme="majorBidi" w:cs="B Nazanin"/>
          <w:sz w:val="24"/>
          <w:szCs w:val="24"/>
          <w:rtl/>
          <w:lang w:bidi="fa-IR"/>
        </w:rPr>
        <w:t xml:space="preserve"> کل</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ه</w:t>
      </w:r>
      <w:r w:rsidRPr="00762998">
        <w:rPr>
          <w:rFonts w:asciiTheme="majorBidi" w:hAnsiTheme="majorBidi" w:cs="B Nazanin"/>
          <w:sz w:val="24"/>
          <w:szCs w:val="24"/>
          <w:rtl/>
          <w:lang w:bidi="fa-IR"/>
        </w:rPr>
        <w:t xml:space="preserve"> حاصل تعامل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چ</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ده‌ا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از عوامل دموگراف</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ک،</w:t>
      </w:r>
      <w:r w:rsidRPr="00762998">
        <w:rPr>
          <w:rFonts w:asciiTheme="majorBidi" w:hAnsiTheme="majorBidi" w:cs="B Nazanin"/>
          <w:sz w:val="24"/>
          <w:szCs w:val="24"/>
          <w:rtl/>
          <w:lang w:bidi="fa-IR"/>
        </w:rPr>
        <w:t xml:space="preserve"> بال</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w:t>
      </w:r>
      <w:r w:rsidRPr="00762998">
        <w:rPr>
          <w:rFonts w:asciiTheme="majorBidi" w:hAnsiTheme="majorBidi" w:cs="B Nazanin"/>
          <w:sz w:val="24"/>
          <w:szCs w:val="24"/>
          <w:rtl/>
          <w:lang w:bidi="fa-IR"/>
        </w:rPr>
        <w:t xml:space="preserve"> 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مونولوژ</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ک</w:t>
      </w:r>
      <w:r w:rsidRPr="00762998">
        <w:rPr>
          <w:rFonts w:asciiTheme="majorBidi" w:hAnsiTheme="majorBidi" w:cs="B Nazanin"/>
          <w:sz w:val="24"/>
          <w:szCs w:val="24"/>
          <w:rtl/>
          <w:lang w:bidi="fa-IR"/>
        </w:rPr>
        <w:t xml:space="preserve"> و مراقبت</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است و نم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توان</w:t>
      </w:r>
      <w:r w:rsidRPr="00762998">
        <w:rPr>
          <w:rFonts w:asciiTheme="majorBidi" w:hAnsiTheme="majorBidi" w:cs="B Nazanin"/>
          <w:sz w:val="24"/>
          <w:szCs w:val="24"/>
          <w:rtl/>
          <w:lang w:bidi="fa-IR"/>
        </w:rPr>
        <w:t xml:space="preserve"> آن را تنها به </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ک</w:t>
      </w:r>
      <w:r w:rsidRPr="00762998">
        <w:rPr>
          <w:rFonts w:asciiTheme="majorBidi" w:hAnsiTheme="majorBidi" w:cs="B Nazanin"/>
          <w:sz w:val="24"/>
          <w:szCs w:val="24"/>
          <w:rtl/>
          <w:lang w:bidi="fa-IR"/>
        </w:rPr>
        <w:t xml:space="preserve"> متغ</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ر</w:t>
      </w:r>
      <w:r w:rsidRPr="00762998">
        <w:rPr>
          <w:rFonts w:asciiTheme="majorBidi" w:hAnsiTheme="majorBidi" w:cs="B Nazanin"/>
          <w:sz w:val="24"/>
          <w:szCs w:val="24"/>
          <w:rtl/>
          <w:lang w:bidi="fa-IR"/>
        </w:rPr>
        <w:t xml:space="preserve"> محدود کرد. هم‌راستا</w:t>
      </w:r>
      <w:r w:rsidRPr="00762998">
        <w:rPr>
          <w:rFonts w:asciiTheme="majorBidi" w:hAnsiTheme="majorBidi" w:cs="B Nazanin" w:hint="cs"/>
          <w:sz w:val="24"/>
          <w:szCs w:val="24"/>
          <w:rtl/>
          <w:lang w:bidi="fa-IR"/>
        </w:rPr>
        <w:t>یی</w:t>
      </w:r>
      <w:r w:rsidRPr="00762998">
        <w:rPr>
          <w:rFonts w:asciiTheme="majorBidi" w:hAnsiTheme="majorBidi" w:cs="B Nazanin"/>
          <w:sz w:val="24"/>
          <w:szCs w:val="24"/>
          <w:rtl/>
          <w:lang w:bidi="fa-IR"/>
        </w:rPr>
        <w:t xml:space="preserve"> نتا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ج</w:t>
      </w:r>
      <w:r w:rsidRPr="00762998">
        <w:rPr>
          <w:rFonts w:asciiTheme="majorBidi" w:hAnsiTheme="majorBidi" w:cs="B Nazanin"/>
          <w:sz w:val="24"/>
          <w:szCs w:val="24"/>
          <w:rtl/>
          <w:lang w:bidi="fa-IR"/>
        </w:rPr>
        <w:t xml:space="preserve"> 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sz w:val="24"/>
          <w:szCs w:val="24"/>
          <w:rtl/>
          <w:lang w:bidi="fa-IR"/>
        </w:rPr>
        <w:t xml:space="preserve"> مطالعه با مطالعات ب</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ن‌الملل</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w:t>
      </w:r>
      <w:r w:rsidRPr="00762998">
        <w:rPr>
          <w:rFonts w:asciiTheme="majorBidi" w:hAnsiTheme="majorBidi" w:cs="B Nazanin"/>
          <w:sz w:val="24"/>
          <w:szCs w:val="24"/>
          <w:rtl/>
          <w:lang w:bidi="fa-IR"/>
        </w:rPr>
        <w:t xml:space="preserve"> اعتبار </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افته‌ها</w:t>
      </w:r>
      <w:r w:rsidRPr="00762998">
        <w:rPr>
          <w:rFonts w:asciiTheme="majorBidi" w:hAnsiTheme="majorBidi" w:cs="B Nazanin"/>
          <w:sz w:val="24"/>
          <w:szCs w:val="24"/>
          <w:rtl/>
          <w:lang w:bidi="fa-IR"/>
        </w:rPr>
        <w:t xml:space="preserve"> </w:t>
      </w:r>
      <w:r w:rsidRPr="00762998">
        <w:rPr>
          <w:rFonts w:asciiTheme="majorBidi" w:hAnsiTheme="majorBidi" w:cs="B Nazanin" w:hint="eastAsia"/>
          <w:sz w:val="24"/>
          <w:szCs w:val="24"/>
          <w:rtl/>
          <w:lang w:bidi="fa-IR"/>
        </w:rPr>
        <w:t>را</w:t>
      </w:r>
      <w:r w:rsidRPr="00762998">
        <w:rPr>
          <w:rFonts w:asciiTheme="majorBidi" w:hAnsiTheme="majorBidi" w:cs="B Nazanin"/>
          <w:sz w:val="24"/>
          <w:szCs w:val="24"/>
          <w:rtl/>
          <w:lang w:bidi="fa-IR"/>
        </w:rPr>
        <w:t xml:space="preserve"> تقو</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ت</w:t>
      </w:r>
      <w:r w:rsidRPr="00762998">
        <w:rPr>
          <w:rFonts w:asciiTheme="majorBidi" w:hAnsiTheme="majorBidi" w:cs="B Nazanin"/>
          <w:sz w:val="24"/>
          <w:szCs w:val="24"/>
          <w:rtl/>
          <w:lang w:bidi="fa-IR"/>
        </w:rPr>
        <w:t xml:space="preserve"> 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کند؛</w:t>
      </w:r>
      <w:r w:rsidRPr="00762998">
        <w:rPr>
          <w:rFonts w:asciiTheme="majorBidi" w:hAnsiTheme="majorBidi" w:cs="B Nazanin"/>
          <w:sz w:val="24"/>
          <w:szCs w:val="24"/>
          <w:rtl/>
          <w:lang w:bidi="fa-IR"/>
        </w:rPr>
        <w:t xml:space="preserve"> هرچند تفاوت در برخ</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شاخص‌ها ممکن است ناش</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از تفاوت در پروتکل‌ها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درمان</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w:t>
      </w:r>
      <w:r w:rsidRPr="00762998">
        <w:rPr>
          <w:rFonts w:asciiTheme="majorBidi" w:hAnsiTheme="majorBidi" w:cs="B Nazanin"/>
          <w:sz w:val="24"/>
          <w:szCs w:val="24"/>
          <w:rtl/>
          <w:lang w:bidi="fa-IR"/>
        </w:rPr>
        <w:t xml:space="preserve"> ک</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ف</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ت</w:t>
      </w:r>
      <w:r w:rsidRPr="00762998">
        <w:rPr>
          <w:rFonts w:asciiTheme="majorBidi" w:hAnsiTheme="majorBidi" w:cs="B Nazanin"/>
          <w:sz w:val="24"/>
          <w:szCs w:val="24"/>
          <w:rtl/>
          <w:lang w:bidi="fa-IR"/>
        </w:rPr>
        <w:t xml:space="preserve"> مراقبت‌ها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پس از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وند،</w:t>
      </w:r>
      <w:r w:rsidRPr="00762998">
        <w:rPr>
          <w:rFonts w:asciiTheme="majorBidi" w:hAnsiTheme="majorBidi" w:cs="B Nazanin"/>
          <w:sz w:val="24"/>
          <w:szCs w:val="24"/>
          <w:rtl/>
          <w:lang w:bidi="fa-IR"/>
        </w:rPr>
        <w:t xml:space="preserve"> وضع</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ت</w:t>
      </w:r>
      <w:r w:rsidRPr="00762998">
        <w:rPr>
          <w:rFonts w:asciiTheme="majorBidi" w:hAnsiTheme="majorBidi" w:cs="B Nazanin"/>
          <w:sz w:val="24"/>
          <w:szCs w:val="24"/>
          <w:rtl/>
          <w:lang w:bidi="fa-IR"/>
        </w:rPr>
        <w:t xml:space="preserve"> اقتصاد</w:t>
      </w:r>
      <w:r w:rsidRPr="00762998">
        <w:rPr>
          <w:rFonts w:asciiTheme="majorBidi" w:hAnsiTheme="majorBidi" w:cs="B Nazanin" w:hint="cs"/>
          <w:sz w:val="24"/>
          <w:szCs w:val="24"/>
          <w:rtl/>
          <w:lang w:bidi="fa-IR"/>
        </w:rPr>
        <w:t>ی</w:t>
      </w:r>
      <w:r w:rsidRPr="00762998">
        <w:rPr>
          <w:rFonts w:ascii="Arial" w:hAnsi="Arial" w:cs="Arial" w:hint="cs"/>
          <w:sz w:val="24"/>
          <w:szCs w:val="24"/>
          <w:rtl/>
          <w:lang w:bidi="fa-IR"/>
        </w:rPr>
        <w:t>–</w:t>
      </w:r>
      <w:r w:rsidRPr="00762998">
        <w:rPr>
          <w:rFonts w:asciiTheme="majorBidi" w:hAnsiTheme="majorBidi" w:cs="B Nazanin" w:hint="cs"/>
          <w:sz w:val="24"/>
          <w:szCs w:val="24"/>
          <w:rtl/>
          <w:lang w:bidi="fa-IR"/>
        </w:rPr>
        <w:t>اجتماعی</w:t>
      </w:r>
      <w:r w:rsidRPr="00762998">
        <w:rPr>
          <w:rFonts w:asciiTheme="majorBidi" w:hAnsiTheme="majorBidi" w:cs="B Nazanin"/>
          <w:sz w:val="24"/>
          <w:szCs w:val="24"/>
          <w:rtl/>
          <w:lang w:bidi="fa-IR"/>
        </w:rPr>
        <w:t xml:space="preserve"> ب</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ماران</w:t>
      </w:r>
      <w:r w:rsidRPr="00762998">
        <w:rPr>
          <w:rFonts w:asciiTheme="majorBidi" w:hAnsiTheme="majorBidi" w:cs="B Nazanin"/>
          <w:sz w:val="24"/>
          <w:szCs w:val="24"/>
          <w:rtl/>
          <w:lang w:bidi="fa-IR"/>
        </w:rPr>
        <w:t xml:space="preserve"> و امکانات مراکز درمان</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باشد. همچن</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sz w:val="24"/>
          <w:szCs w:val="24"/>
          <w:rtl/>
          <w:lang w:bidi="fa-IR"/>
        </w:rPr>
        <w:t xml:space="preserve"> نتا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ج</w:t>
      </w:r>
      <w:r w:rsidRPr="00762998">
        <w:rPr>
          <w:rFonts w:asciiTheme="majorBidi" w:hAnsiTheme="majorBidi" w:cs="B Nazanin"/>
          <w:sz w:val="24"/>
          <w:szCs w:val="24"/>
          <w:rtl/>
          <w:lang w:bidi="fa-IR"/>
        </w:rPr>
        <w:t xml:space="preserve"> مطالعه بون</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نک</w:t>
      </w:r>
      <w:r w:rsidRPr="00762998">
        <w:rPr>
          <w:rFonts w:asciiTheme="majorBidi" w:hAnsiTheme="majorBidi" w:cs="B Nazanin"/>
          <w:sz w:val="24"/>
          <w:szCs w:val="24"/>
          <w:rtl/>
          <w:lang w:bidi="fa-IR"/>
        </w:rPr>
        <w:t xml:space="preserve"> و همکاران نشان داد که عوامل ساختار</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و ز</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رساخت</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نظا</w:t>
      </w:r>
      <w:r w:rsidRPr="00762998">
        <w:rPr>
          <w:rFonts w:asciiTheme="majorBidi" w:hAnsiTheme="majorBidi" w:cs="B Nazanin" w:hint="eastAsia"/>
          <w:sz w:val="24"/>
          <w:szCs w:val="24"/>
          <w:rtl/>
          <w:lang w:bidi="fa-IR"/>
        </w:rPr>
        <w:t>م</w:t>
      </w:r>
      <w:r w:rsidRPr="00762998">
        <w:rPr>
          <w:rFonts w:asciiTheme="majorBidi" w:hAnsiTheme="majorBidi" w:cs="B Nazanin"/>
          <w:sz w:val="24"/>
          <w:szCs w:val="24"/>
          <w:rtl/>
          <w:lang w:bidi="fa-IR"/>
        </w:rPr>
        <w:t xml:space="preserve"> سلامت ن</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ز</w:t>
      </w:r>
      <w:r w:rsidRPr="00762998">
        <w:rPr>
          <w:rFonts w:asciiTheme="majorBidi" w:hAnsiTheme="majorBidi" w:cs="B Nazanin"/>
          <w:sz w:val="24"/>
          <w:szCs w:val="24"/>
          <w:rtl/>
          <w:lang w:bidi="fa-IR"/>
        </w:rPr>
        <w:t xml:space="preserve"> 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توانند</w:t>
      </w:r>
      <w:r w:rsidRPr="00762998">
        <w:rPr>
          <w:rFonts w:asciiTheme="majorBidi" w:hAnsiTheme="majorBidi" w:cs="B Nazanin"/>
          <w:sz w:val="24"/>
          <w:szCs w:val="24"/>
          <w:rtl/>
          <w:lang w:bidi="fa-IR"/>
        </w:rPr>
        <w:t xml:space="preserve"> بر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امدها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وند</w:t>
      </w:r>
      <w:r w:rsidRPr="00762998">
        <w:rPr>
          <w:rFonts w:asciiTheme="majorBidi" w:hAnsiTheme="majorBidi" w:cs="B Nazanin"/>
          <w:sz w:val="24"/>
          <w:szCs w:val="24"/>
          <w:rtl/>
          <w:lang w:bidi="fa-IR"/>
        </w:rPr>
        <w:t xml:space="preserve"> کل</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ه</w:t>
      </w:r>
      <w:r w:rsidRPr="00762998">
        <w:rPr>
          <w:rFonts w:asciiTheme="majorBidi" w:hAnsiTheme="majorBidi" w:cs="B Nazanin"/>
          <w:sz w:val="24"/>
          <w:szCs w:val="24"/>
          <w:rtl/>
          <w:lang w:bidi="fa-IR"/>
        </w:rPr>
        <w:t xml:space="preserve"> تأث</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رگذار</w:t>
      </w:r>
      <w:r w:rsidRPr="00762998">
        <w:rPr>
          <w:rFonts w:asciiTheme="majorBidi" w:hAnsiTheme="majorBidi" w:cs="B Nazanin"/>
          <w:sz w:val="24"/>
          <w:szCs w:val="24"/>
          <w:rtl/>
          <w:lang w:bidi="fa-IR"/>
        </w:rPr>
        <w:t xml:space="preserve"> باشند </w:t>
      </w:r>
      <w:r w:rsidR="00BB18E3">
        <w:rPr>
          <w:rFonts w:asciiTheme="majorBidi" w:hAnsiTheme="majorBidi" w:cs="B Nazanin"/>
          <w:sz w:val="24"/>
          <w:szCs w:val="24"/>
          <w:lang w:bidi="fa-IR"/>
        </w:rPr>
        <w:t>]</w:t>
      </w:r>
      <w:r w:rsidR="00BB18E3">
        <w:rPr>
          <w:rFonts w:asciiTheme="majorBidi" w:hAnsiTheme="majorBidi" w:cs="B Nazanin" w:hint="cs"/>
          <w:sz w:val="24"/>
          <w:szCs w:val="24"/>
          <w:rtl/>
          <w:lang w:bidi="fa-IR"/>
        </w:rPr>
        <w:t>4</w:t>
      </w:r>
      <w:r w:rsidR="00BB18E3">
        <w:rPr>
          <w:rFonts w:asciiTheme="majorBidi" w:hAnsiTheme="majorBidi" w:cs="B Nazanin"/>
          <w:sz w:val="24"/>
          <w:szCs w:val="24"/>
          <w:lang w:bidi="fa-IR"/>
        </w:rPr>
        <w:t>[</w:t>
      </w:r>
      <w:r w:rsidR="00BB18E3">
        <w:rPr>
          <w:rFonts w:asciiTheme="majorBidi" w:hAnsiTheme="majorBidi" w:cs="B Nazanin" w:hint="cs"/>
          <w:sz w:val="24"/>
          <w:szCs w:val="24"/>
          <w:rtl/>
          <w:lang w:bidi="fa-IR"/>
        </w:rPr>
        <w:t>.</w:t>
      </w:r>
      <w:r w:rsidR="00931E47">
        <w:rPr>
          <w:rFonts w:asciiTheme="majorBidi" w:hAnsiTheme="majorBidi" w:cs="B Nazanin" w:hint="cs"/>
          <w:sz w:val="24"/>
          <w:szCs w:val="24"/>
          <w:rtl/>
          <w:lang w:bidi="fa-IR"/>
        </w:rPr>
        <w:t xml:space="preserve"> </w:t>
      </w:r>
      <w:r w:rsidRPr="00762998">
        <w:rPr>
          <w:rFonts w:asciiTheme="majorBidi" w:hAnsiTheme="majorBidi" w:cs="B Nazanin" w:hint="eastAsia"/>
          <w:sz w:val="24"/>
          <w:szCs w:val="24"/>
          <w:rtl/>
          <w:lang w:bidi="fa-IR"/>
        </w:rPr>
        <w:t>از</w:t>
      </w:r>
      <w:r w:rsidRPr="00762998">
        <w:rPr>
          <w:rFonts w:asciiTheme="majorBidi" w:hAnsiTheme="majorBidi" w:cs="B Nazanin"/>
          <w:sz w:val="24"/>
          <w:szCs w:val="24"/>
          <w:rtl/>
          <w:lang w:bidi="fa-IR"/>
        </w:rPr>
        <w:t xml:space="preserve"> نقاط قوت مطالعه حاضر 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توان</w:t>
      </w:r>
      <w:r w:rsidRPr="00762998">
        <w:rPr>
          <w:rFonts w:asciiTheme="majorBidi" w:hAnsiTheme="majorBidi" w:cs="B Nazanin"/>
          <w:sz w:val="24"/>
          <w:szCs w:val="24"/>
          <w:rtl/>
          <w:lang w:bidi="fa-IR"/>
        </w:rPr>
        <w:t xml:space="preserve"> به حجم نمونه نسبتاً مناسب، استفاده از روش‌ها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استاندارد تحل</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ل</w:t>
      </w:r>
      <w:r w:rsidRPr="00762998">
        <w:rPr>
          <w:rFonts w:asciiTheme="majorBidi" w:hAnsiTheme="majorBidi" w:cs="B Nazanin"/>
          <w:sz w:val="24"/>
          <w:szCs w:val="24"/>
          <w:rtl/>
          <w:lang w:bidi="fa-IR"/>
        </w:rPr>
        <w:t xml:space="preserve"> بقا شامل </w:t>
      </w:r>
      <w:r w:rsidRPr="00762998">
        <w:rPr>
          <w:rFonts w:asciiTheme="majorBidi" w:hAnsiTheme="majorBidi" w:cs="B Nazanin"/>
          <w:sz w:val="24"/>
          <w:szCs w:val="24"/>
          <w:lang w:bidi="fa-IR"/>
        </w:rPr>
        <w:t>Kaplan–Meier</w:t>
      </w:r>
      <w:r w:rsidRPr="00762998">
        <w:rPr>
          <w:rFonts w:asciiTheme="majorBidi" w:hAnsiTheme="majorBidi" w:cs="B Nazanin"/>
          <w:sz w:val="24"/>
          <w:szCs w:val="24"/>
          <w:rtl/>
          <w:lang w:bidi="fa-IR"/>
        </w:rPr>
        <w:t xml:space="preserve"> و مدل </w:t>
      </w:r>
      <w:r w:rsidRPr="00762998">
        <w:rPr>
          <w:rFonts w:asciiTheme="majorBidi" w:hAnsiTheme="majorBidi" w:cs="B Nazanin"/>
          <w:sz w:val="24"/>
          <w:szCs w:val="24"/>
          <w:lang w:bidi="fa-IR"/>
        </w:rPr>
        <w:t>Cox</w:t>
      </w:r>
      <w:r w:rsidRPr="00762998">
        <w:rPr>
          <w:rFonts w:asciiTheme="majorBidi" w:hAnsiTheme="majorBidi" w:cs="B Nazanin"/>
          <w:sz w:val="24"/>
          <w:szCs w:val="24"/>
          <w:rtl/>
          <w:lang w:bidi="fa-IR"/>
        </w:rPr>
        <w:t>، و بررس</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هم‌زمان متغ</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رها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متعدد دموگراف</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ک</w:t>
      </w:r>
      <w:r w:rsidRPr="00762998">
        <w:rPr>
          <w:rFonts w:asciiTheme="majorBidi" w:hAnsiTheme="majorBidi" w:cs="B Nazanin"/>
          <w:sz w:val="24"/>
          <w:szCs w:val="24"/>
          <w:rtl/>
          <w:lang w:bidi="fa-IR"/>
        </w:rPr>
        <w:t xml:space="preserve"> و بال</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اشاره کرد. با 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sz w:val="24"/>
          <w:szCs w:val="24"/>
          <w:rtl/>
          <w:lang w:bidi="fa-IR"/>
        </w:rPr>
        <w:t xml:space="preserve"> حال، 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sz w:val="24"/>
          <w:szCs w:val="24"/>
          <w:rtl/>
          <w:lang w:bidi="fa-IR"/>
        </w:rPr>
        <w:t xml:space="preserve"> مطالعه دارا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محدود</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ت‌ها</w:t>
      </w:r>
      <w:r w:rsidRPr="00762998">
        <w:rPr>
          <w:rFonts w:asciiTheme="majorBidi" w:hAnsiTheme="majorBidi" w:cs="B Nazanin" w:hint="cs"/>
          <w:sz w:val="24"/>
          <w:szCs w:val="24"/>
          <w:rtl/>
          <w:lang w:bidi="fa-IR"/>
        </w:rPr>
        <w:t>یی</w:t>
      </w:r>
      <w:r w:rsidRPr="00762998">
        <w:rPr>
          <w:rFonts w:asciiTheme="majorBidi" w:hAnsiTheme="majorBidi" w:cs="B Nazanin"/>
          <w:sz w:val="24"/>
          <w:szCs w:val="24"/>
          <w:rtl/>
          <w:lang w:bidi="fa-IR"/>
        </w:rPr>
        <w:t xml:space="preserve"> ن</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ز</w:t>
      </w:r>
      <w:r w:rsidRPr="00762998">
        <w:rPr>
          <w:rFonts w:asciiTheme="majorBidi" w:hAnsiTheme="majorBidi" w:cs="B Nazanin"/>
          <w:sz w:val="24"/>
          <w:szCs w:val="24"/>
          <w:rtl/>
          <w:lang w:bidi="fa-IR"/>
        </w:rPr>
        <w:t xml:space="preserve"> بود. گذشته‌نگر بودن طر</w:t>
      </w:r>
      <w:r w:rsidRPr="00762998">
        <w:rPr>
          <w:rFonts w:asciiTheme="majorBidi" w:hAnsiTheme="majorBidi" w:cs="B Nazanin" w:hint="eastAsia"/>
          <w:sz w:val="24"/>
          <w:szCs w:val="24"/>
          <w:rtl/>
          <w:lang w:bidi="fa-IR"/>
        </w:rPr>
        <w:t>اح</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مطالعه، احتمال ناقص بودن برخ</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اطلاعات پرونده‌ها و محدود بودن مطالعه به </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ک</w:t>
      </w:r>
      <w:r w:rsidRPr="00762998">
        <w:rPr>
          <w:rFonts w:asciiTheme="majorBidi" w:hAnsiTheme="majorBidi" w:cs="B Nazanin"/>
          <w:sz w:val="24"/>
          <w:szCs w:val="24"/>
          <w:rtl/>
          <w:lang w:bidi="fa-IR"/>
        </w:rPr>
        <w:t xml:space="preserve"> مرکز درمان</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از جمله مهم‌تر</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sz w:val="24"/>
          <w:szCs w:val="24"/>
          <w:rtl/>
          <w:lang w:bidi="fa-IR"/>
        </w:rPr>
        <w:t xml:space="preserve"> محدود</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ت‌ها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پژوهش محسوب 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شوند</w:t>
      </w:r>
      <w:r w:rsidRPr="00762998">
        <w:rPr>
          <w:rFonts w:asciiTheme="majorBidi" w:hAnsiTheme="majorBidi" w:cs="B Nazanin"/>
          <w:sz w:val="24"/>
          <w:szCs w:val="24"/>
          <w:rtl/>
          <w:lang w:bidi="fa-IR"/>
        </w:rPr>
        <w:t>. همچن</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sz w:val="24"/>
          <w:szCs w:val="24"/>
          <w:rtl/>
          <w:lang w:bidi="fa-IR"/>
        </w:rPr>
        <w:t xml:space="preserve"> برخ</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متغ</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رها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مهم 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مونولوژ</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ک</w:t>
      </w:r>
      <w:r w:rsidRPr="00762998">
        <w:rPr>
          <w:rFonts w:asciiTheme="majorBidi" w:hAnsiTheme="majorBidi" w:cs="B Nazanin"/>
          <w:sz w:val="24"/>
          <w:szCs w:val="24"/>
          <w:rtl/>
          <w:lang w:bidi="fa-IR"/>
        </w:rPr>
        <w:t xml:space="preserve"> و ژنت</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ک</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w:t>
      </w:r>
      <w:r w:rsidRPr="00762998">
        <w:rPr>
          <w:rFonts w:asciiTheme="majorBidi" w:hAnsiTheme="majorBidi" w:cs="B Nazanin"/>
          <w:sz w:val="24"/>
          <w:szCs w:val="24"/>
          <w:rtl/>
          <w:lang w:bidi="fa-IR"/>
        </w:rPr>
        <w:t xml:space="preserve"> از جمله تطابق </w:t>
      </w:r>
      <w:r w:rsidRPr="00762998">
        <w:rPr>
          <w:rFonts w:asciiTheme="majorBidi" w:hAnsiTheme="majorBidi" w:cs="B Nazanin"/>
          <w:sz w:val="24"/>
          <w:szCs w:val="24"/>
          <w:lang w:bidi="fa-IR"/>
        </w:rPr>
        <w:t>HLA</w:t>
      </w:r>
      <w:r w:rsidRPr="00762998">
        <w:rPr>
          <w:rFonts w:asciiTheme="majorBidi" w:hAnsiTheme="majorBidi" w:cs="B Nazanin"/>
          <w:sz w:val="24"/>
          <w:szCs w:val="24"/>
          <w:rtl/>
          <w:lang w:bidi="fa-IR"/>
        </w:rPr>
        <w:t xml:space="preserve"> و سطح آنت</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باد</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ها،</w:t>
      </w:r>
      <w:r w:rsidRPr="00762998">
        <w:rPr>
          <w:rFonts w:asciiTheme="majorBidi" w:hAnsiTheme="majorBidi" w:cs="B Nazanin"/>
          <w:sz w:val="24"/>
          <w:szCs w:val="24"/>
          <w:rtl/>
          <w:lang w:bidi="fa-IR"/>
        </w:rPr>
        <w:t xml:space="preserve"> در دسترس نبودند و در تحل</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ل</w:t>
      </w:r>
      <w:r w:rsidRPr="00762998">
        <w:rPr>
          <w:rFonts w:asciiTheme="majorBidi" w:hAnsiTheme="majorBidi" w:cs="B Nazanin"/>
          <w:sz w:val="24"/>
          <w:szCs w:val="24"/>
          <w:rtl/>
          <w:lang w:bidi="fa-IR"/>
        </w:rPr>
        <w:t xml:space="preserve"> نها</w:t>
      </w:r>
      <w:r w:rsidRPr="00762998">
        <w:rPr>
          <w:rFonts w:asciiTheme="majorBidi" w:hAnsiTheme="majorBidi" w:cs="B Nazanin" w:hint="cs"/>
          <w:sz w:val="24"/>
          <w:szCs w:val="24"/>
          <w:rtl/>
          <w:lang w:bidi="fa-IR"/>
        </w:rPr>
        <w:t>یی</w:t>
      </w:r>
      <w:r w:rsidRPr="00762998">
        <w:rPr>
          <w:rFonts w:asciiTheme="majorBidi" w:hAnsiTheme="majorBidi" w:cs="B Nazanin"/>
          <w:sz w:val="24"/>
          <w:szCs w:val="24"/>
          <w:rtl/>
          <w:lang w:bidi="fa-IR"/>
        </w:rPr>
        <w:t xml:space="preserve"> وارد نشدند.</w:t>
      </w:r>
    </w:p>
    <w:p w14:paraId="1AF36191" w14:textId="70C75E3C" w:rsidR="00762998" w:rsidRPr="00762998" w:rsidRDefault="00762998" w:rsidP="00964862">
      <w:pPr>
        <w:bidi/>
        <w:jc w:val="both"/>
        <w:rPr>
          <w:rFonts w:asciiTheme="majorBidi" w:hAnsiTheme="majorBidi" w:cs="B Nazanin"/>
          <w:sz w:val="24"/>
          <w:szCs w:val="24"/>
          <w:rtl/>
          <w:lang w:bidi="fa-IR"/>
        </w:rPr>
      </w:pPr>
      <w:r w:rsidRPr="00762998">
        <w:rPr>
          <w:rFonts w:asciiTheme="majorBidi" w:hAnsiTheme="majorBidi" w:cs="B Nazanin" w:hint="eastAsia"/>
          <w:sz w:val="24"/>
          <w:szCs w:val="24"/>
          <w:rtl/>
          <w:lang w:bidi="fa-IR"/>
        </w:rPr>
        <w:t>در</w:t>
      </w:r>
      <w:r w:rsidRPr="00762998">
        <w:rPr>
          <w:rFonts w:asciiTheme="majorBidi" w:hAnsiTheme="majorBidi" w:cs="B Nazanin"/>
          <w:sz w:val="24"/>
          <w:szCs w:val="24"/>
          <w:rtl/>
          <w:lang w:bidi="fa-IR"/>
        </w:rPr>
        <w:t xml:space="preserve"> مجموع، نتا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ج</w:t>
      </w:r>
      <w:r w:rsidRPr="00762998">
        <w:rPr>
          <w:rFonts w:asciiTheme="majorBidi" w:hAnsiTheme="majorBidi" w:cs="B Nazanin"/>
          <w:sz w:val="24"/>
          <w:szCs w:val="24"/>
          <w:rtl/>
          <w:lang w:bidi="fa-IR"/>
        </w:rPr>
        <w:t xml:space="preserve"> 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sz w:val="24"/>
          <w:szCs w:val="24"/>
          <w:rtl/>
          <w:lang w:bidi="fa-IR"/>
        </w:rPr>
        <w:t xml:space="preserve"> مطالعه بر اهم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ت</w:t>
      </w:r>
      <w:r w:rsidRPr="00762998">
        <w:rPr>
          <w:rFonts w:asciiTheme="majorBidi" w:hAnsiTheme="majorBidi" w:cs="B Nazanin"/>
          <w:sz w:val="24"/>
          <w:szCs w:val="24"/>
          <w:rtl/>
          <w:lang w:bidi="fa-IR"/>
        </w:rPr>
        <w:t xml:space="preserve"> رو</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کرد</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چندبعد</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در مد</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ر</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ت</w:t>
      </w:r>
      <w:r w:rsidRPr="00762998">
        <w:rPr>
          <w:rFonts w:asciiTheme="majorBidi" w:hAnsiTheme="majorBidi" w:cs="B Nazanin"/>
          <w:sz w:val="24"/>
          <w:szCs w:val="24"/>
          <w:rtl/>
          <w:lang w:bidi="fa-IR"/>
        </w:rPr>
        <w:t xml:space="preserve"> ب</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ماران</w:t>
      </w:r>
      <w:r w:rsidRPr="00762998">
        <w:rPr>
          <w:rFonts w:asciiTheme="majorBidi" w:hAnsiTheme="majorBidi" w:cs="B Nazanin"/>
          <w:sz w:val="24"/>
          <w:szCs w:val="24"/>
          <w:rtl/>
          <w:lang w:bidi="fa-IR"/>
        </w:rPr>
        <w:t xml:space="preserve">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وند</w:t>
      </w:r>
      <w:r w:rsidRPr="00762998">
        <w:rPr>
          <w:rFonts w:asciiTheme="majorBidi" w:hAnsiTheme="majorBidi" w:cs="B Nazanin"/>
          <w:sz w:val="24"/>
          <w:szCs w:val="24"/>
          <w:rtl/>
          <w:lang w:bidi="fa-IR"/>
        </w:rPr>
        <w:t xml:space="preserve"> کل</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ه</w:t>
      </w:r>
      <w:r w:rsidRPr="00762998">
        <w:rPr>
          <w:rFonts w:asciiTheme="majorBidi" w:hAnsiTheme="majorBidi" w:cs="B Nazanin"/>
          <w:sz w:val="24"/>
          <w:szCs w:val="24"/>
          <w:rtl/>
          <w:lang w:bidi="fa-IR"/>
        </w:rPr>
        <w:t xml:space="preserve"> تأک</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د</w:t>
      </w:r>
      <w:r w:rsidRPr="00762998">
        <w:rPr>
          <w:rFonts w:asciiTheme="majorBidi" w:hAnsiTheme="majorBidi" w:cs="B Nazanin"/>
          <w:sz w:val="24"/>
          <w:szCs w:val="24"/>
          <w:rtl/>
          <w:lang w:bidi="fa-IR"/>
        </w:rPr>
        <w:t xml:space="preserve"> دارد. انتخاب مناسب اهداکننده، کاهش مدت د</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ال</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ز</w:t>
      </w:r>
      <w:r w:rsidRPr="00762998">
        <w:rPr>
          <w:rFonts w:asciiTheme="majorBidi" w:hAnsiTheme="majorBidi" w:cs="B Nazanin"/>
          <w:sz w:val="24"/>
          <w:szCs w:val="24"/>
          <w:rtl/>
          <w:lang w:bidi="fa-IR"/>
        </w:rPr>
        <w:t xml:space="preserve">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ش</w:t>
      </w:r>
      <w:r w:rsidRPr="00762998">
        <w:rPr>
          <w:rFonts w:asciiTheme="majorBidi" w:hAnsiTheme="majorBidi" w:cs="B Nazanin"/>
          <w:sz w:val="24"/>
          <w:szCs w:val="24"/>
          <w:rtl/>
          <w:lang w:bidi="fa-IR"/>
        </w:rPr>
        <w:t xml:space="preserve"> از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وند،</w:t>
      </w:r>
      <w:r w:rsidRPr="00762998">
        <w:rPr>
          <w:rFonts w:asciiTheme="majorBidi" w:hAnsiTheme="majorBidi" w:cs="B Nazanin"/>
          <w:sz w:val="24"/>
          <w:szCs w:val="24"/>
          <w:rtl/>
          <w:lang w:bidi="fa-IR"/>
        </w:rPr>
        <w:t xml:space="preserve"> کنترل ب</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مار</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زم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نه‌ا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w:t>
      </w:r>
      <w:r w:rsidRPr="00762998">
        <w:rPr>
          <w:rFonts w:asciiTheme="majorBidi" w:hAnsiTheme="majorBidi" w:cs="B Nazanin"/>
          <w:sz w:val="24"/>
          <w:szCs w:val="24"/>
          <w:rtl/>
          <w:lang w:bidi="fa-IR"/>
        </w:rPr>
        <w:t xml:space="preserve"> تنظ</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م</w:t>
      </w:r>
      <w:r w:rsidRPr="00762998">
        <w:rPr>
          <w:rFonts w:asciiTheme="majorBidi" w:hAnsiTheme="majorBidi" w:cs="B Nazanin"/>
          <w:sz w:val="24"/>
          <w:szCs w:val="24"/>
          <w:rtl/>
          <w:lang w:bidi="fa-IR"/>
        </w:rPr>
        <w:t xml:space="preserve"> دق</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ق</w:t>
      </w:r>
      <w:r w:rsidRPr="00762998">
        <w:rPr>
          <w:rFonts w:asciiTheme="majorBidi" w:hAnsiTheme="majorBidi" w:cs="B Nazanin"/>
          <w:sz w:val="24"/>
          <w:szCs w:val="24"/>
          <w:rtl/>
          <w:lang w:bidi="fa-IR"/>
        </w:rPr>
        <w:t xml:space="preserve"> درمان‌ها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سرکوب 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من</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w:t>
      </w:r>
      <w:r w:rsidRPr="00762998">
        <w:rPr>
          <w:rFonts w:asciiTheme="majorBidi" w:hAnsiTheme="majorBidi" w:cs="B Nazanin"/>
          <w:sz w:val="24"/>
          <w:szCs w:val="24"/>
          <w:rtl/>
          <w:lang w:bidi="fa-IR"/>
        </w:rPr>
        <w:t xml:space="preserve">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شگ</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ر</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از عفونت‌ها و پا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ش</w:t>
      </w:r>
      <w:r w:rsidRPr="00762998">
        <w:rPr>
          <w:rFonts w:asciiTheme="majorBidi" w:hAnsiTheme="majorBidi" w:cs="B Nazanin"/>
          <w:sz w:val="24"/>
          <w:szCs w:val="24"/>
          <w:rtl/>
          <w:lang w:bidi="fa-IR"/>
        </w:rPr>
        <w:t xml:space="preserve"> مستمر ب</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ماران</w:t>
      </w:r>
      <w:r w:rsidRPr="00762998">
        <w:rPr>
          <w:rFonts w:asciiTheme="majorBidi" w:hAnsiTheme="majorBidi" w:cs="B Nazanin"/>
          <w:sz w:val="24"/>
          <w:szCs w:val="24"/>
          <w:rtl/>
          <w:lang w:bidi="fa-IR"/>
        </w:rPr>
        <w:t xml:space="preserve"> 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تواند</w:t>
      </w:r>
      <w:r w:rsidRPr="00762998">
        <w:rPr>
          <w:rFonts w:asciiTheme="majorBidi" w:hAnsiTheme="majorBidi" w:cs="B Nazanin"/>
          <w:sz w:val="24"/>
          <w:szCs w:val="24"/>
          <w:rtl/>
          <w:lang w:bidi="fa-IR"/>
        </w:rPr>
        <w:t xml:space="preserve"> نقش مهم</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در افزا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ش</w:t>
      </w:r>
      <w:r w:rsidRPr="00762998">
        <w:rPr>
          <w:rFonts w:asciiTheme="majorBidi" w:hAnsiTheme="majorBidi" w:cs="B Nazanin"/>
          <w:sz w:val="24"/>
          <w:szCs w:val="24"/>
          <w:rtl/>
          <w:lang w:bidi="fa-IR"/>
        </w:rPr>
        <w:t xml:space="preserve"> بقا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گرافت و بهبود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امدها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بلندمدت ب</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ماران</w:t>
      </w:r>
      <w:r w:rsidRPr="00762998">
        <w:rPr>
          <w:rFonts w:asciiTheme="majorBidi" w:hAnsiTheme="majorBidi" w:cs="B Nazanin"/>
          <w:sz w:val="24"/>
          <w:szCs w:val="24"/>
          <w:rtl/>
          <w:lang w:bidi="fa-IR"/>
        </w:rPr>
        <w:t xml:space="preserve"> داشته باشد. </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افته‌ها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ا</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ن</w:t>
      </w:r>
      <w:r w:rsidRPr="00762998">
        <w:rPr>
          <w:rFonts w:asciiTheme="majorBidi" w:hAnsiTheme="majorBidi" w:cs="B Nazanin"/>
          <w:sz w:val="24"/>
          <w:szCs w:val="24"/>
          <w:rtl/>
          <w:lang w:bidi="fa-IR"/>
        </w:rPr>
        <w:t xml:space="preserve"> پژوهش م</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تواند</w:t>
      </w:r>
      <w:r w:rsidRPr="00762998">
        <w:rPr>
          <w:rFonts w:asciiTheme="majorBidi" w:hAnsiTheme="majorBidi" w:cs="B Nazanin"/>
          <w:sz w:val="24"/>
          <w:szCs w:val="24"/>
          <w:rtl/>
          <w:lang w:bidi="fa-IR"/>
        </w:rPr>
        <w:t xml:space="preserve"> در طراح</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راهبردها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درمان</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و مراقبت</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مؤثرتر برا</w:t>
      </w:r>
      <w:r w:rsidRPr="00762998">
        <w:rPr>
          <w:rFonts w:asciiTheme="majorBidi" w:hAnsiTheme="majorBidi" w:cs="B Nazanin" w:hint="cs"/>
          <w:sz w:val="24"/>
          <w:szCs w:val="24"/>
          <w:rtl/>
          <w:lang w:bidi="fa-IR"/>
        </w:rPr>
        <w:t>ی</w:t>
      </w:r>
      <w:r w:rsidRPr="00762998">
        <w:rPr>
          <w:rFonts w:asciiTheme="majorBidi" w:hAnsiTheme="majorBidi" w:cs="B Nazanin"/>
          <w:sz w:val="24"/>
          <w:szCs w:val="24"/>
          <w:rtl/>
          <w:lang w:bidi="fa-IR"/>
        </w:rPr>
        <w:t xml:space="preserve"> ب</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ماران</w:t>
      </w:r>
      <w:r w:rsidRPr="00762998">
        <w:rPr>
          <w:rFonts w:asciiTheme="majorBidi" w:hAnsiTheme="majorBidi" w:cs="B Nazanin"/>
          <w:sz w:val="24"/>
          <w:szCs w:val="24"/>
          <w:rtl/>
          <w:lang w:bidi="fa-IR"/>
        </w:rPr>
        <w:t xml:space="preserve"> پ</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وند</w:t>
      </w:r>
      <w:r w:rsidRPr="00762998">
        <w:rPr>
          <w:rFonts w:asciiTheme="majorBidi" w:hAnsiTheme="majorBidi" w:cs="B Nazanin"/>
          <w:sz w:val="24"/>
          <w:szCs w:val="24"/>
          <w:rtl/>
          <w:lang w:bidi="fa-IR"/>
        </w:rPr>
        <w:t xml:space="preserve"> کل</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ه</w:t>
      </w:r>
      <w:r w:rsidRPr="00762998">
        <w:rPr>
          <w:rFonts w:asciiTheme="majorBidi" w:hAnsiTheme="majorBidi" w:cs="B Nazanin"/>
          <w:sz w:val="24"/>
          <w:szCs w:val="24"/>
          <w:rtl/>
          <w:lang w:bidi="fa-IR"/>
        </w:rPr>
        <w:t xml:space="preserve"> مورد استفاده قرار گ</w:t>
      </w:r>
      <w:r w:rsidRPr="00762998">
        <w:rPr>
          <w:rFonts w:asciiTheme="majorBidi" w:hAnsiTheme="majorBidi" w:cs="B Nazanin" w:hint="cs"/>
          <w:sz w:val="24"/>
          <w:szCs w:val="24"/>
          <w:rtl/>
          <w:lang w:bidi="fa-IR"/>
        </w:rPr>
        <w:t>ی</w:t>
      </w:r>
      <w:r w:rsidRPr="00762998">
        <w:rPr>
          <w:rFonts w:asciiTheme="majorBidi" w:hAnsiTheme="majorBidi" w:cs="B Nazanin" w:hint="eastAsia"/>
          <w:sz w:val="24"/>
          <w:szCs w:val="24"/>
          <w:rtl/>
          <w:lang w:bidi="fa-IR"/>
        </w:rPr>
        <w:t>رد</w:t>
      </w:r>
      <w:r w:rsidRPr="00762998">
        <w:rPr>
          <w:rFonts w:asciiTheme="majorBidi" w:hAnsiTheme="majorBidi" w:cs="B Nazanin"/>
          <w:sz w:val="24"/>
          <w:szCs w:val="24"/>
          <w:rtl/>
          <w:lang w:bidi="fa-IR"/>
        </w:rPr>
        <w:t>.</w:t>
      </w:r>
    </w:p>
    <w:p w14:paraId="544BBFA3" w14:textId="1CFE8FAD" w:rsidR="00EA31E1" w:rsidRPr="00EB08C5" w:rsidRDefault="00EC7D11" w:rsidP="00EA31E1">
      <w:pPr>
        <w:bidi/>
        <w:jc w:val="both"/>
        <w:rPr>
          <w:rFonts w:asciiTheme="majorBidi" w:hAnsiTheme="majorBidi" w:cs="B Nazanin"/>
          <w:b/>
          <w:bCs/>
          <w:sz w:val="24"/>
          <w:szCs w:val="24"/>
          <w:rtl/>
          <w:lang w:bidi="fa-IR"/>
        </w:rPr>
      </w:pPr>
      <w:r w:rsidRPr="00EB08C5">
        <w:rPr>
          <w:rFonts w:asciiTheme="majorBidi" w:hAnsiTheme="majorBidi" w:cs="B Nazanin" w:hint="cs"/>
          <w:b/>
          <w:bCs/>
          <w:sz w:val="24"/>
          <w:szCs w:val="24"/>
          <w:rtl/>
          <w:lang w:bidi="fa-IR"/>
        </w:rPr>
        <w:t>نتیجه</w:t>
      </w:r>
      <w:r w:rsidRPr="00EB08C5">
        <w:rPr>
          <w:rFonts w:asciiTheme="majorBidi" w:hAnsiTheme="majorBidi" w:cs="B Nazanin"/>
          <w:b/>
          <w:bCs/>
          <w:sz w:val="24"/>
          <w:szCs w:val="24"/>
          <w:rtl/>
          <w:lang w:bidi="fa-IR"/>
        </w:rPr>
        <w:softHyphen/>
      </w:r>
      <w:r w:rsidRPr="00EB08C5">
        <w:rPr>
          <w:rFonts w:asciiTheme="majorBidi" w:hAnsiTheme="majorBidi" w:cs="B Nazanin" w:hint="cs"/>
          <w:b/>
          <w:bCs/>
          <w:sz w:val="24"/>
          <w:szCs w:val="24"/>
          <w:rtl/>
          <w:lang w:bidi="fa-IR"/>
        </w:rPr>
        <w:t>گیری</w:t>
      </w:r>
    </w:p>
    <w:p w14:paraId="4E1C7301" w14:textId="3474D54A" w:rsidR="00A56E97" w:rsidRDefault="00C44D39" w:rsidP="00A56E97">
      <w:pPr>
        <w:bidi/>
        <w:jc w:val="both"/>
        <w:rPr>
          <w:rFonts w:asciiTheme="majorBidi" w:hAnsiTheme="majorBidi" w:cs="B Nazanin"/>
          <w:sz w:val="24"/>
          <w:szCs w:val="24"/>
          <w:rtl/>
        </w:rPr>
      </w:pPr>
      <w:r w:rsidRPr="00EB08C5">
        <w:rPr>
          <w:rFonts w:asciiTheme="majorBidi" w:hAnsiTheme="majorBidi" w:cs="B Nazanin"/>
          <w:sz w:val="24"/>
          <w:szCs w:val="24"/>
          <w:rtl/>
        </w:rPr>
        <w:t xml:space="preserve">نتایج این مطالعه نشان داد که میزان </w:t>
      </w:r>
      <w:r w:rsidR="00CF5A58" w:rsidRPr="00EB08C5">
        <w:rPr>
          <w:rFonts w:asciiTheme="majorBidi" w:hAnsiTheme="majorBidi" w:cs="B Nazanin"/>
          <w:sz w:val="24"/>
          <w:szCs w:val="24"/>
          <w:rtl/>
        </w:rPr>
        <w:t>بقای پیوند کلیه</w:t>
      </w:r>
      <w:r w:rsidR="00037FAD" w:rsidRPr="00EB08C5">
        <w:rPr>
          <w:rFonts w:asciiTheme="majorBidi" w:hAnsiTheme="majorBidi" w:cs="B Nazanin" w:hint="cs"/>
          <w:sz w:val="24"/>
          <w:szCs w:val="24"/>
          <w:rtl/>
        </w:rPr>
        <w:t xml:space="preserve"> </w:t>
      </w:r>
      <w:r w:rsidRPr="00EB08C5">
        <w:rPr>
          <w:rFonts w:asciiTheme="majorBidi" w:hAnsiTheme="majorBidi" w:cs="B Nazanin"/>
          <w:sz w:val="24"/>
          <w:szCs w:val="24"/>
          <w:rtl/>
        </w:rPr>
        <w:t>در بیماران مورد بررسی طی چهار سال پیگیری روندی کاهشی اما قابل قبول داشته و به‌ترتیب برابر با 94.71، 86.4، 81.1 و 77.0 درصد بوده است. این یافته‌ها بیانگر موفقیت نسبی پیوند کلیه در مرکز مورد مطالعه و هم‌راستا با روندهای گزارش‌شده در مطالعات بین‌المللی می‌باشد</w:t>
      </w:r>
      <w:r w:rsidRPr="00EB08C5">
        <w:rPr>
          <w:rFonts w:asciiTheme="majorBidi" w:hAnsiTheme="majorBidi" w:cs="B Nazanin"/>
          <w:sz w:val="24"/>
          <w:szCs w:val="24"/>
          <w:lang w:bidi="fa-IR"/>
        </w:rPr>
        <w:t>.</w:t>
      </w:r>
      <w:r w:rsidRPr="00EB08C5">
        <w:rPr>
          <w:rFonts w:asciiTheme="majorBidi" w:hAnsiTheme="majorBidi" w:cs="B Nazanin" w:hint="cs"/>
          <w:sz w:val="24"/>
          <w:szCs w:val="24"/>
          <w:rtl/>
          <w:lang w:bidi="fa-IR"/>
        </w:rPr>
        <w:t xml:space="preserve"> </w:t>
      </w:r>
      <w:r w:rsidRPr="00EB08C5">
        <w:rPr>
          <w:rFonts w:asciiTheme="majorBidi" w:hAnsiTheme="majorBidi" w:cs="B Nazanin"/>
          <w:sz w:val="24"/>
          <w:szCs w:val="24"/>
          <w:rtl/>
        </w:rPr>
        <w:t xml:space="preserve">بر اساس تحلیل‌های انجام‌شده، عوامل متعددی بر </w:t>
      </w:r>
      <w:r w:rsidR="00CF5A58" w:rsidRPr="00EB08C5">
        <w:rPr>
          <w:rFonts w:asciiTheme="majorBidi" w:hAnsiTheme="majorBidi" w:cs="B Nazanin"/>
          <w:sz w:val="24"/>
          <w:szCs w:val="24"/>
          <w:rtl/>
        </w:rPr>
        <w:t>بقای پیوند کلیه</w:t>
      </w:r>
      <w:r w:rsidR="00037FAD" w:rsidRPr="00EB08C5">
        <w:rPr>
          <w:rFonts w:asciiTheme="majorBidi" w:hAnsiTheme="majorBidi" w:cs="B Nazanin" w:hint="cs"/>
          <w:sz w:val="24"/>
          <w:szCs w:val="24"/>
          <w:rtl/>
        </w:rPr>
        <w:t xml:space="preserve"> </w:t>
      </w:r>
      <w:r w:rsidRPr="00EB08C5">
        <w:rPr>
          <w:rFonts w:asciiTheme="majorBidi" w:hAnsiTheme="majorBidi" w:cs="B Nazanin"/>
          <w:sz w:val="24"/>
          <w:szCs w:val="24"/>
          <w:rtl/>
        </w:rPr>
        <w:t xml:space="preserve">تأثیرگذار بودند. سن گیرنده و سن اهداکننده از مهم‌ترین عوامل تعیین‌کننده </w:t>
      </w:r>
      <w:r w:rsidR="006723C1" w:rsidRPr="00EB08C5">
        <w:rPr>
          <w:rFonts w:asciiTheme="majorBidi" w:hAnsiTheme="majorBidi" w:cs="B Nazanin"/>
          <w:sz w:val="24"/>
          <w:szCs w:val="24"/>
          <w:rtl/>
        </w:rPr>
        <w:t>بقای پیوند کلیه</w:t>
      </w:r>
      <w:r w:rsidRPr="00EB08C5">
        <w:rPr>
          <w:rFonts w:asciiTheme="majorBidi" w:hAnsiTheme="majorBidi" w:cs="B Nazanin"/>
          <w:sz w:val="24"/>
          <w:szCs w:val="24"/>
          <w:rtl/>
        </w:rPr>
        <w:t xml:space="preserve"> شناخته شدند، به‌طوری‌که گیرندگان جوان‌تر و پیوند از اهداکنندگان با سن پایین‌تر با بقای بالاتری همراه بود. در مقابل، متغیرهایی مانند جنسیت گیرنده و اهداکننده تأثیر معنی‌داری بر </w:t>
      </w:r>
      <w:r w:rsidR="006723C1" w:rsidRPr="00EB08C5">
        <w:rPr>
          <w:rFonts w:asciiTheme="majorBidi" w:hAnsiTheme="majorBidi" w:cs="B Nazanin"/>
          <w:sz w:val="24"/>
          <w:szCs w:val="24"/>
          <w:rtl/>
        </w:rPr>
        <w:t>بقای پیوند کلیه</w:t>
      </w:r>
      <w:r w:rsidRPr="00EB08C5">
        <w:rPr>
          <w:rFonts w:asciiTheme="majorBidi" w:hAnsiTheme="majorBidi" w:cs="B Nazanin"/>
          <w:sz w:val="24"/>
          <w:szCs w:val="24"/>
          <w:rtl/>
        </w:rPr>
        <w:t xml:space="preserve"> نشان ندادند. همچنین یافته‌ها نشان داد که برخی عوامل بالینی از جمله مدت زمان دیالیز پیش از پیوند، شاخص توده بدنی، وجود بیماری‌های زمینه‌ای و بروز عوارض پس از پیوند می‌توانند نقش مهمی در کاهش </w:t>
      </w:r>
      <w:r w:rsidR="006723C1" w:rsidRPr="00EB08C5">
        <w:rPr>
          <w:rFonts w:asciiTheme="majorBidi" w:hAnsiTheme="majorBidi" w:cs="B Nazanin"/>
          <w:sz w:val="24"/>
          <w:szCs w:val="24"/>
          <w:rtl/>
        </w:rPr>
        <w:t>بقای پیوند کلیه</w:t>
      </w:r>
      <w:r w:rsidRPr="00EB08C5">
        <w:rPr>
          <w:rFonts w:asciiTheme="majorBidi" w:hAnsiTheme="majorBidi" w:cs="B Nazanin"/>
          <w:sz w:val="24"/>
          <w:szCs w:val="24"/>
          <w:rtl/>
        </w:rPr>
        <w:t xml:space="preserve"> ایفا کنند</w:t>
      </w:r>
      <w:r w:rsidRPr="00EB08C5">
        <w:rPr>
          <w:rFonts w:asciiTheme="majorBidi" w:hAnsiTheme="majorBidi" w:cs="B Nazanin"/>
          <w:sz w:val="24"/>
          <w:szCs w:val="24"/>
          <w:lang w:bidi="fa-IR"/>
        </w:rPr>
        <w:t>.</w:t>
      </w:r>
      <w:r w:rsidRPr="00EB08C5">
        <w:rPr>
          <w:rFonts w:asciiTheme="majorBidi" w:hAnsiTheme="majorBidi" w:cs="B Nazanin" w:hint="cs"/>
          <w:sz w:val="24"/>
          <w:szCs w:val="24"/>
          <w:rtl/>
          <w:lang w:bidi="fa-IR"/>
        </w:rPr>
        <w:t xml:space="preserve"> </w:t>
      </w:r>
      <w:r w:rsidRPr="00EB08C5">
        <w:rPr>
          <w:rFonts w:asciiTheme="majorBidi" w:hAnsiTheme="majorBidi" w:cs="B Nazanin"/>
          <w:sz w:val="24"/>
          <w:szCs w:val="24"/>
          <w:rtl/>
        </w:rPr>
        <w:t xml:space="preserve">با توجه به نتایج این مطالعه، می‌توان نتیجه‌گیری کرد که مدیریت بهینه بیماران پیش از پیوند، انتخاب مناسب اهداکننده، کاهش مدت زمان دیالیز، و کنترل دقیق عوارض پس از پیوند از جمله راهکارهای کلیدی در بهبود </w:t>
      </w:r>
      <w:r w:rsidR="00CF5A58" w:rsidRPr="00EB08C5">
        <w:rPr>
          <w:rFonts w:asciiTheme="majorBidi" w:hAnsiTheme="majorBidi" w:cs="B Nazanin"/>
          <w:sz w:val="24"/>
          <w:szCs w:val="24"/>
          <w:rtl/>
        </w:rPr>
        <w:t>بقای پیوند کلیه</w:t>
      </w:r>
      <w:r w:rsidR="00037FAD" w:rsidRPr="00EB08C5">
        <w:rPr>
          <w:rFonts w:asciiTheme="majorBidi" w:hAnsiTheme="majorBidi" w:cs="B Nazanin" w:hint="cs"/>
          <w:sz w:val="24"/>
          <w:szCs w:val="24"/>
          <w:rtl/>
        </w:rPr>
        <w:t xml:space="preserve"> </w:t>
      </w:r>
      <w:r w:rsidRPr="00EB08C5">
        <w:rPr>
          <w:rFonts w:asciiTheme="majorBidi" w:hAnsiTheme="majorBidi" w:cs="B Nazanin"/>
          <w:sz w:val="24"/>
          <w:szCs w:val="24"/>
          <w:rtl/>
        </w:rPr>
        <w:t>می‌باشند. همچنین پایش مستمر بیماران و بهبود پروتکل‌های درمانی می‌تواند در افزایش طول عمر گرافت و کاهش میزان شکست پیوند مؤثر باشد</w:t>
      </w:r>
      <w:r w:rsidRPr="00EB08C5">
        <w:rPr>
          <w:rFonts w:asciiTheme="majorBidi" w:hAnsiTheme="majorBidi" w:cs="B Nazanin"/>
          <w:sz w:val="24"/>
          <w:szCs w:val="24"/>
          <w:lang w:bidi="fa-IR"/>
        </w:rPr>
        <w:t>.</w:t>
      </w:r>
      <w:r w:rsidRPr="00EB08C5">
        <w:rPr>
          <w:rFonts w:asciiTheme="majorBidi" w:hAnsiTheme="majorBidi" w:cs="B Nazanin" w:hint="cs"/>
          <w:sz w:val="24"/>
          <w:szCs w:val="24"/>
          <w:rtl/>
          <w:lang w:bidi="fa-IR"/>
        </w:rPr>
        <w:t xml:space="preserve"> </w:t>
      </w:r>
      <w:r w:rsidRPr="00EB08C5">
        <w:rPr>
          <w:rFonts w:asciiTheme="majorBidi" w:hAnsiTheme="majorBidi" w:cs="B Nazanin"/>
          <w:sz w:val="24"/>
          <w:szCs w:val="24"/>
          <w:rtl/>
        </w:rPr>
        <w:t xml:space="preserve">در نهایت، پیشنهاد می‌شود مطالعات آینده با طراحی‌های آینده‌نگر و بررسی دقیق‌تر عوامل ایمونولوژیک و ژنتیکی، به شناسایی جامع‌تر عوامل مؤثر بر </w:t>
      </w:r>
      <w:r w:rsidR="00CF5A58" w:rsidRPr="00EB08C5">
        <w:rPr>
          <w:rFonts w:asciiTheme="majorBidi" w:hAnsiTheme="majorBidi" w:cs="B Nazanin"/>
          <w:sz w:val="24"/>
          <w:szCs w:val="24"/>
          <w:rtl/>
        </w:rPr>
        <w:t>بقای پیوند کلیه</w:t>
      </w:r>
      <w:r w:rsidR="00037FAD" w:rsidRPr="00EB08C5">
        <w:rPr>
          <w:rFonts w:asciiTheme="majorBidi" w:hAnsiTheme="majorBidi" w:cs="B Nazanin" w:hint="cs"/>
          <w:sz w:val="24"/>
          <w:szCs w:val="24"/>
          <w:rtl/>
        </w:rPr>
        <w:t xml:space="preserve"> </w:t>
      </w:r>
      <w:r w:rsidRPr="00EB08C5">
        <w:rPr>
          <w:rFonts w:asciiTheme="majorBidi" w:hAnsiTheme="majorBidi" w:cs="B Nazanin"/>
          <w:sz w:val="24"/>
          <w:szCs w:val="24"/>
          <w:rtl/>
        </w:rPr>
        <w:t>بپردازند تا بتوان راهکارهای مؤثرتری برای بهبود پیامدهای درمانی ارائه داد</w:t>
      </w:r>
      <w:r w:rsidR="00A56E97">
        <w:rPr>
          <w:rFonts w:asciiTheme="majorBidi" w:hAnsiTheme="majorBidi" w:cs="B Nazanin"/>
          <w:sz w:val="24"/>
          <w:szCs w:val="24"/>
        </w:rPr>
        <w:t>.</w:t>
      </w:r>
    </w:p>
    <w:p w14:paraId="6FA06AEF" w14:textId="77777777" w:rsidR="00BC4EF9" w:rsidRDefault="00BC4EF9" w:rsidP="00BC4EF9">
      <w:pPr>
        <w:bidi/>
        <w:jc w:val="both"/>
        <w:rPr>
          <w:rFonts w:asciiTheme="majorBidi" w:hAnsiTheme="majorBidi" w:cs="B Nazanin"/>
          <w:sz w:val="24"/>
          <w:szCs w:val="24"/>
          <w:rtl/>
        </w:rPr>
      </w:pPr>
    </w:p>
    <w:p w14:paraId="6033B142" w14:textId="77777777" w:rsidR="00BC4EF9" w:rsidRDefault="00BC4EF9" w:rsidP="00BC4EF9">
      <w:pPr>
        <w:bidi/>
        <w:jc w:val="both"/>
        <w:rPr>
          <w:rFonts w:asciiTheme="majorBidi" w:hAnsiTheme="majorBidi" w:cs="B Nazanin"/>
          <w:sz w:val="24"/>
          <w:szCs w:val="24"/>
          <w:rtl/>
        </w:rPr>
      </w:pPr>
    </w:p>
    <w:p w14:paraId="17BF178F" w14:textId="77777777" w:rsidR="00BC4EF9" w:rsidRDefault="00BC4EF9" w:rsidP="00BC4EF9">
      <w:pPr>
        <w:bidi/>
        <w:jc w:val="both"/>
        <w:rPr>
          <w:rFonts w:asciiTheme="majorBidi" w:hAnsiTheme="majorBidi" w:cs="B Nazanin"/>
          <w:sz w:val="24"/>
          <w:szCs w:val="24"/>
          <w:rtl/>
        </w:rPr>
      </w:pPr>
    </w:p>
    <w:p w14:paraId="6DB741DD" w14:textId="77777777" w:rsidR="00BC4EF9" w:rsidRDefault="00BC4EF9" w:rsidP="00BC4EF9">
      <w:pPr>
        <w:bidi/>
        <w:jc w:val="both"/>
        <w:rPr>
          <w:rFonts w:asciiTheme="majorBidi" w:hAnsiTheme="majorBidi" w:cs="B Nazanin"/>
          <w:sz w:val="24"/>
          <w:szCs w:val="24"/>
          <w:rtl/>
        </w:rPr>
      </w:pPr>
    </w:p>
    <w:p w14:paraId="41EE7F43" w14:textId="77777777" w:rsidR="00BC4EF9" w:rsidRDefault="00BC4EF9" w:rsidP="00BC4EF9">
      <w:pPr>
        <w:bidi/>
        <w:jc w:val="both"/>
        <w:rPr>
          <w:rFonts w:asciiTheme="majorBidi" w:hAnsiTheme="majorBidi" w:cs="B Nazanin"/>
          <w:sz w:val="24"/>
          <w:szCs w:val="24"/>
          <w:rtl/>
        </w:rPr>
      </w:pPr>
    </w:p>
    <w:p w14:paraId="6FCE7210" w14:textId="77777777" w:rsidR="00BC4EF9" w:rsidRDefault="00BC4EF9" w:rsidP="00BC4EF9">
      <w:pPr>
        <w:bidi/>
        <w:jc w:val="both"/>
        <w:rPr>
          <w:rFonts w:asciiTheme="majorBidi" w:hAnsiTheme="majorBidi" w:cs="B Nazanin"/>
          <w:sz w:val="24"/>
          <w:szCs w:val="24"/>
          <w:rtl/>
        </w:rPr>
      </w:pPr>
    </w:p>
    <w:p w14:paraId="792AC549" w14:textId="77777777" w:rsidR="00BC4EF9" w:rsidRDefault="00BC4EF9" w:rsidP="00BC4EF9">
      <w:pPr>
        <w:bidi/>
        <w:jc w:val="both"/>
        <w:rPr>
          <w:rFonts w:asciiTheme="majorBidi" w:hAnsiTheme="majorBidi" w:cs="B Nazanin"/>
          <w:sz w:val="24"/>
          <w:szCs w:val="24"/>
          <w:rtl/>
        </w:rPr>
      </w:pPr>
    </w:p>
    <w:p w14:paraId="2EE865C1" w14:textId="77777777" w:rsidR="00BC4EF9" w:rsidRDefault="00BC4EF9" w:rsidP="00BC4EF9">
      <w:pPr>
        <w:bidi/>
        <w:jc w:val="both"/>
        <w:rPr>
          <w:rFonts w:asciiTheme="majorBidi" w:hAnsiTheme="majorBidi" w:cs="B Nazanin"/>
          <w:sz w:val="24"/>
          <w:szCs w:val="24"/>
          <w:lang w:bidi="fa-IR"/>
        </w:rPr>
      </w:pPr>
    </w:p>
    <w:p w14:paraId="36D89036" w14:textId="5CB95C72" w:rsidR="00910186" w:rsidRPr="00A56E97" w:rsidRDefault="00910186" w:rsidP="00A56E97">
      <w:pPr>
        <w:bidi/>
        <w:jc w:val="both"/>
        <w:rPr>
          <w:rFonts w:asciiTheme="majorBidi" w:hAnsiTheme="majorBidi" w:cs="B Nazanin"/>
          <w:sz w:val="24"/>
          <w:szCs w:val="24"/>
          <w:rtl/>
          <w:lang w:bidi="fa-IR"/>
        </w:rPr>
      </w:pPr>
      <w:r w:rsidRPr="00EB08C5">
        <w:rPr>
          <w:rFonts w:asciiTheme="majorBidi" w:hAnsiTheme="majorBidi" w:cs="B Nazanin" w:hint="cs"/>
          <w:b/>
          <w:bCs/>
          <w:sz w:val="24"/>
          <w:szCs w:val="24"/>
          <w:rtl/>
          <w:lang w:bidi="fa-IR"/>
        </w:rPr>
        <w:t>منابع</w:t>
      </w:r>
    </w:p>
    <w:p w14:paraId="433CCD76" w14:textId="77777777" w:rsidR="00EA31E1" w:rsidRDefault="00EA31E1" w:rsidP="00EA31E1">
      <w:pPr>
        <w:bidi/>
        <w:jc w:val="both"/>
        <w:rPr>
          <w:rFonts w:asciiTheme="majorBidi" w:hAnsiTheme="majorBidi" w:cs="B Nazanin"/>
          <w:rtl/>
          <w:lang w:bidi="fa-IR"/>
        </w:rPr>
      </w:pPr>
    </w:p>
    <w:p w14:paraId="328F82B3" w14:textId="4708A9E6" w:rsidR="00EA31E1" w:rsidRPr="009A4BC6" w:rsidRDefault="00EA31E1" w:rsidP="00EA31E1">
      <w:pPr>
        <w:pStyle w:val="EndNoteBibliography"/>
        <w:spacing w:after="0"/>
        <w:jc w:val="both"/>
        <w:rPr>
          <w:rFonts w:asciiTheme="majorBidi" w:hAnsiTheme="majorBidi" w:cstheme="majorBidi"/>
          <w:sz w:val="24"/>
          <w:szCs w:val="24"/>
        </w:rPr>
      </w:pPr>
      <w:r>
        <w:rPr>
          <w:rFonts w:asciiTheme="majorBidi" w:hAnsiTheme="majorBidi" w:cstheme="majorBidi"/>
          <w:sz w:val="24"/>
          <w:szCs w:val="24"/>
        </w:rPr>
        <w:t>1</w:t>
      </w:r>
      <w:r w:rsidRPr="009A4BC6">
        <w:rPr>
          <w:rFonts w:asciiTheme="majorBidi" w:hAnsiTheme="majorBidi" w:cstheme="majorBidi"/>
          <w:sz w:val="24"/>
          <w:szCs w:val="24"/>
        </w:rPr>
        <w:t>.</w:t>
      </w:r>
      <w:r w:rsidRPr="009A4BC6">
        <w:rPr>
          <w:rFonts w:asciiTheme="majorBidi" w:hAnsiTheme="majorBidi" w:cstheme="majorBidi"/>
          <w:sz w:val="24"/>
          <w:szCs w:val="24"/>
        </w:rPr>
        <w:tab/>
        <w:t>Tirtayasa PMW, Situmorang GR, Duarsa GWK, Mahadita GW, Ghinorawa T, Myh E, et al. Risk factors of delayed graft function following living donor kidney transplantation: A meta-analysis. Transplant Immunology. 2024:102094.</w:t>
      </w:r>
    </w:p>
    <w:p w14:paraId="1CB3A361" w14:textId="77777777" w:rsidR="00EA31E1" w:rsidRDefault="00EA31E1" w:rsidP="00EA31E1">
      <w:pPr>
        <w:jc w:val="both"/>
        <w:rPr>
          <w:rFonts w:asciiTheme="majorBidi" w:hAnsiTheme="majorBidi" w:cs="B Nazanin"/>
          <w:lang w:bidi="fa-IR"/>
        </w:rPr>
      </w:pPr>
    </w:p>
    <w:p w14:paraId="1AC97B90" w14:textId="1E62446E" w:rsidR="00154000" w:rsidRPr="00FA1536" w:rsidRDefault="00154000" w:rsidP="00154000">
      <w:pPr>
        <w:pStyle w:val="EndNoteBibliography"/>
        <w:spacing w:after="0"/>
        <w:jc w:val="both"/>
        <w:rPr>
          <w:rFonts w:asciiTheme="majorBidi" w:hAnsiTheme="majorBidi" w:cstheme="majorBidi"/>
          <w:sz w:val="24"/>
          <w:szCs w:val="24"/>
        </w:rPr>
      </w:pPr>
      <w:r>
        <w:rPr>
          <w:rFonts w:asciiTheme="majorBidi" w:hAnsiTheme="majorBidi" w:cstheme="majorBidi"/>
          <w:sz w:val="24"/>
          <w:szCs w:val="24"/>
        </w:rPr>
        <w:t>2</w:t>
      </w:r>
      <w:r w:rsidRPr="009A4BC6">
        <w:rPr>
          <w:rFonts w:asciiTheme="majorBidi" w:hAnsiTheme="majorBidi" w:cstheme="majorBidi"/>
          <w:sz w:val="24"/>
          <w:szCs w:val="24"/>
        </w:rPr>
        <w:t>.</w:t>
      </w:r>
      <w:r w:rsidRPr="009A4BC6">
        <w:rPr>
          <w:rFonts w:asciiTheme="majorBidi" w:hAnsiTheme="majorBidi" w:cstheme="majorBidi"/>
          <w:sz w:val="24"/>
          <w:szCs w:val="24"/>
        </w:rPr>
        <w:tab/>
        <w:t xml:space="preserve">Avilez ND, De Souza ABP, Di Domenico BR, Prates LC, Mazzali M, De Lima ML, editors. Analysis of factors related to the success of pediatric kidney transplantation: a 35 years experience. </w:t>
      </w:r>
      <w:r w:rsidRPr="00FA1536">
        <w:rPr>
          <w:rFonts w:asciiTheme="majorBidi" w:hAnsiTheme="majorBidi" w:cstheme="majorBidi"/>
          <w:sz w:val="24"/>
          <w:szCs w:val="24"/>
        </w:rPr>
        <w:t>Transplantation Proceedings; 2024: Elsevier.</w:t>
      </w:r>
    </w:p>
    <w:p w14:paraId="45E0AFF6" w14:textId="77777777" w:rsidR="00EA31E1" w:rsidRDefault="00EA31E1" w:rsidP="00EA31E1">
      <w:pPr>
        <w:jc w:val="both"/>
        <w:rPr>
          <w:rFonts w:asciiTheme="majorBidi" w:hAnsiTheme="majorBidi" w:cs="B Nazanin"/>
          <w:lang w:bidi="fa-IR"/>
        </w:rPr>
      </w:pPr>
    </w:p>
    <w:p w14:paraId="6F6FD411" w14:textId="77CC7723" w:rsidR="00F728D3" w:rsidRPr="00FA1536" w:rsidRDefault="00F728D3" w:rsidP="00F728D3">
      <w:pPr>
        <w:pStyle w:val="EndNoteBibliography"/>
        <w:spacing w:after="0"/>
        <w:jc w:val="both"/>
        <w:rPr>
          <w:rFonts w:asciiTheme="majorBidi" w:hAnsiTheme="majorBidi" w:cstheme="majorBidi"/>
          <w:sz w:val="24"/>
          <w:szCs w:val="24"/>
          <w:lang w:val="da-DK"/>
        </w:rPr>
      </w:pPr>
      <w:r>
        <w:rPr>
          <w:rFonts w:asciiTheme="majorBidi" w:hAnsiTheme="majorBidi" w:cstheme="majorBidi"/>
          <w:sz w:val="24"/>
          <w:szCs w:val="24"/>
        </w:rPr>
        <w:t>3</w:t>
      </w:r>
      <w:r w:rsidRPr="009A4BC6">
        <w:rPr>
          <w:rFonts w:asciiTheme="majorBidi" w:hAnsiTheme="majorBidi" w:cstheme="majorBidi"/>
          <w:sz w:val="24"/>
          <w:szCs w:val="24"/>
        </w:rPr>
        <w:t>.</w:t>
      </w:r>
      <w:r w:rsidRPr="009A4BC6">
        <w:rPr>
          <w:rFonts w:asciiTheme="majorBidi" w:hAnsiTheme="majorBidi" w:cstheme="majorBidi"/>
          <w:sz w:val="24"/>
          <w:szCs w:val="24"/>
        </w:rPr>
        <w:tab/>
        <w:t xml:space="preserve">Patel K, Brotherton A, Chaudhry D, Evison F, Nieto T, Dabare D, et al. Survival Advantage Comparing Older Living Donor Versus Standard Criteria Donor Kidney Transplants. </w:t>
      </w:r>
      <w:r w:rsidRPr="00FA1536">
        <w:rPr>
          <w:rFonts w:asciiTheme="majorBidi" w:hAnsiTheme="majorBidi" w:cstheme="majorBidi"/>
          <w:sz w:val="24"/>
          <w:szCs w:val="24"/>
          <w:lang w:val="da-DK"/>
        </w:rPr>
        <w:t>Transplant International. 2024;37:12559.</w:t>
      </w:r>
    </w:p>
    <w:p w14:paraId="2FB506D3" w14:textId="77777777" w:rsidR="00894CEB" w:rsidRPr="00FA1536" w:rsidRDefault="00894CEB" w:rsidP="00EA31E1">
      <w:pPr>
        <w:jc w:val="both"/>
        <w:rPr>
          <w:rFonts w:asciiTheme="majorBidi" w:hAnsiTheme="majorBidi" w:cs="B Nazanin"/>
          <w:lang w:val="da-DK" w:bidi="fa-IR"/>
        </w:rPr>
      </w:pPr>
    </w:p>
    <w:p w14:paraId="7529CDA3" w14:textId="53B2412C" w:rsidR="00943408" w:rsidRPr="009A4BC6" w:rsidRDefault="00943408" w:rsidP="00943408">
      <w:pPr>
        <w:pStyle w:val="EndNoteBibliography"/>
        <w:spacing w:after="0"/>
        <w:jc w:val="both"/>
        <w:rPr>
          <w:rFonts w:asciiTheme="majorBidi" w:hAnsiTheme="majorBidi" w:cstheme="majorBidi"/>
          <w:sz w:val="24"/>
          <w:szCs w:val="24"/>
        </w:rPr>
      </w:pPr>
      <w:r>
        <w:rPr>
          <w:rFonts w:asciiTheme="majorBidi" w:hAnsiTheme="majorBidi" w:cstheme="majorBidi"/>
          <w:sz w:val="24"/>
          <w:szCs w:val="24"/>
          <w:lang w:val="da-DK"/>
        </w:rPr>
        <w:t>4</w:t>
      </w:r>
      <w:r w:rsidRPr="006A1375">
        <w:rPr>
          <w:rFonts w:asciiTheme="majorBidi" w:hAnsiTheme="majorBidi" w:cstheme="majorBidi"/>
          <w:sz w:val="24"/>
          <w:szCs w:val="24"/>
          <w:lang w:val="da-DK"/>
        </w:rPr>
        <w:t>.</w:t>
      </w:r>
      <w:r w:rsidRPr="006A1375">
        <w:rPr>
          <w:rFonts w:asciiTheme="majorBidi" w:hAnsiTheme="majorBidi" w:cstheme="majorBidi"/>
          <w:sz w:val="24"/>
          <w:szCs w:val="24"/>
          <w:lang w:val="da-DK"/>
        </w:rPr>
        <w:tab/>
        <w:t xml:space="preserve">Boenink R, Kramer A, Vanholder RC, Mahillo B, Massy ZA, Bušić M, et al. </w:t>
      </w:r>
      <w:r w:rsidRPr="009A4BC6">
        <w:rPr>
          <w:rFonts w:asciiTheme="majorBidi" w:hAnsiTheme="majorBidi" w:cstheme="majorBidi"/>
          <w:sz w:val="24"/>
          <w:szCs w:val="24"/>
        </w:rPr>
        <w:t>Factors influencing kidney transplantation rates: a study from the ERA Registry. Nephrology Dialysis Transplantation. 2023;38(6):1540-51.</w:t>
      </w:r>
    </w:p>
    <w:p w14:paraId="478C8727" w14:textId="77777777" w:rsidR="00943408" w:rsidRDefault="00943408" w:rsidP="00EA31E1">
      <w:pPr>
        <w:jc w:val="both"/>
        <w:rPr>
          <w:rFonts w:asciiTheme="majorBidi" w:hAnsiTheme="majorBidi" w:cs="B Nazanin"/>
          <w:rtl/>
          <w:lang w:bidi="fa-IR"/>
        </w:rPr>
      </w:pPr>
    </w:p>
    <w:p w14:paraId="53667A69" w14:textId="5FBE37BD" w:rsidR="006B4C3D" w:rsidRPr="009A4BC6" w:rsidRDefault="006B4C3D" w:rsidP="006B4C3D">
      <w:pPr>
        <w:pStyle w:val="EndNoteBibliography"/>
        <w:spacing w:after="0"/>
        <w:jc w:val="both"/>
        <w:rPr>
          <w:rFonts w:asciiTheme="majorBidi" w:hAnsiTheme="majorBidi" w:cstheme="majorBidi"/>
          <w:sz w:val="24"/>
          <w:szCs w:val="24"/>
        </w:rPr>
      </w:pPr>
      <w:r>
        <w:rPr>
          <w:rFonts w:asciiTheme="majorBidi" w:hAnsiTheme="majorBidi" w:cstheme="majorBidi"/>
          <w:sz w:val="24"/>
          <w:szCs w:val="24"/>
        </w:rPr>
        <w:t>5</w:t>
      </w:r>
      <w:r w:rsidRPr="009A4BC6">
        <w:rPr>
          <w:rFonts w:asciiTheme="majorBidi" w:hAnsiTheme="majorBidi" w:cstheme="majorBidi"/>
          <w:sz w:val="24"/>
          <w:szCs w:val="24"/>
        </w:rPr>
        <w:t>.</w:t>
      </w:r>
      <w:r w:rsidRPr="009A4BC6">
        <w:rPr>
          <w:rFonts w:asciiTheme="majorBidi" w:hAnsiTheme="majorBidi" w:cstheme="majorBidi"/>
          <w:sz w:val="24"/>
          <w:szCs w:val="24"/>
        </w:rPr>
        <w:tab/>
        <w:t>Sevim ME, Aydin FY, Aydin E. Evaluation of factors affecting morbidity, mortality, and graft survival in kidney transplant patients. Dicle Tıp Dergisi. 2021;48(4):654-61.</w:t>
      </w:r>
    </w:p>
    <w:p w14:paraId="72B23CF8" w14:textId="77777777" w:rsidR="006B4C3D" w:rsidRDefault="006B4C3D" w:rsidP="00EA31E1">
      <w:pPr>
        <w:jc w:val="both"/>
        <w:rPr>
          <w:rFonts w:asciiTheme="majorBidi" w:hAnsiTheme="majorBidi" w:cs="B Nazanin"/>
          <w:lang w:bidi="fa-IR"/>
        </w:rPr>
      </w:pPr>
    </w:p>
    <w:p w14:paraId="1E912F2F" w14:textId="2077DCCB" w:rsidR="006B4C3D" w:rsidRPr="009A4BC6" w:rsidRDefault="006B4C3D" w:rsidP="006B4C3D">
      <w:pPr>
        <w:pStyle w:val="EndNoteBibliography"/>
        <w:spacing w:after="0"/>
        <w:jc w:val="both"/>
        <w:rPr>
          <w:rFonts w:asciiTheme="majorBidi" w:hAnsiTheme="majorBidi" w:cstheme="majorBidi"/>
          <w:sz w:val="24"/>
          <w:szCs w:val="24"/>
        </w:rPr>
      </w:pPr>
      <w:r>
        <w:rPr>
          <w:rFonts w:asciiTheme="majorBidi" w:hAnsiTheme="majorBidi" w:cstheme="majorBidi"/>
          <w:sz w:val="24"/>
          <w:szCs w:val="24"/>
        </w:rPr>
        <w:t>6</w:t>
      </w:r>
      <w:r w:rsidRPr="009A4BC6">
        <w:rPr>
          <w:rFonts w:asciiTheme="majorBidi" w:hAnsiTheme="majorBidi" w:cstheme="majorBidi"/>
          <w:sz w:val="24"/>
          <w:szCs w:val="24"/>
        </w:rPr>
        <w:t>.</w:t>
      </w:r>
      <w:r w:rsidRPr="009A4BC6">
        <w:rPr>
          <w:rFonts w:asciiTheme="majorBidi" w:hAnsiTheme="majorBidi" w:cstheme="majorBidi"/>
          <w:sz w:val="24"/>
          <w:szCs w:val="24"/>
        </w:rPr>
        <w:tab/>
        <w:t>Poggio ED, Augustine JJ, Arrigain S, Brennan DC, Schold JD. Long-term kidney transplant graft survival—Making progress when most needed. American journal of transplantation. 2021;21(8):2824-32.</w:t>
      </w:r>
    </w:p>
    <w:p w14:paraId="7369027B" w14:textId="77777777" w:rsidR="006B4C3D" w:rsidRDefault="006B4C3D" w:rsidP="00EA31E1">
      <w:pPr>
        <w:jc w:val="both"/>
        <w:rPr>
          <w:rFonts w:asciiTheme="majorBidi" w:hAnsiTheme="majorBidi" w:cs="B Nazanin"/>
          <w:rtl/>
          <w:lang w:bidi="fa-IR"/>
        </w:rPr>
      </w:pPr>
    </w:p>
    <w:p w14:paraId="5070C07C" w14:textId="70D4CCA6" w:rsidR="003D665B" w:rsidRPr="009A4BC6" w:rsidRDefault="003D665B" w:rsidP="003D665B">
      <w:pPr>
        <w:pStyle w:val="EndNoteBibliography"/>
        <w:spacing w:after="0"/>
        <w:jc w:val="both"/>
        <w:rPr>
          <w:rFonts w:asciiTheme="majorBidi" w:hAnsiTheme="majorBidi" w:cstheme="majorBidi"/>
          <w:sz w:val="24"/>
          <w:szCs w:val="24"/>
        </w:rPr>
      </w:pPr>
      <w:r>
        <w:rPr>
          <w:rFonts w:asciiTheme="majorBidi" w:hAnsiTheme="majorBidi" w:cstheme="majorBidi"/>
          <w:sz w:val="24"/>
          <w:szCs w:val="24"/>
        </w:rPr>
        <w:t>7</w:t>
      </w:r>
      <w:r w:rsidRPr="009A4BC6">
        <w:rPr>
          <w:rFonts w:asciiTheme="majorBidi" w:hAnsiTheme="majorBidi" w:cstheme="majorBidi"/>
          <w:sz w:val="24"/>
          <w:szCs w:val="24"/>
        </w:rPr>
        <w:t>.</w:t>
      </w:r>
      <w:r w:rsidRPr="009A4BC6">
        <w:rPr>
          <w:rFonts w:asciiTheme="majorBidi" w:hAnsiTheme="majorBidi" w:cstheme="majorBidi"/>
          <w:sz w:val="24"/>
          <w:szCs w:val="24"/>
        </w:rPr>
        <w:tab/>
        <w:t>Ying T, Shi B, Kelly PJ, Pilmore H, Clayton PA, Chadban SJ. Death after kidney transplantation: an analysis by era and time post-transplant. Journal of the American Society of Nephrology. 2020;31(12):2887-99.</w:t>
      </w:r>
    </w:p>
    <w:p w14:paraId="4355DF9F" w14:textId="77777777" w:rsidR="003D665B" w:rsidRDefault="003D665B" w:rsidP="00EA31E1">
      <w:pPr>
        <w:jc w:val="both"/>
        <w:rPr>
          <w:rFonts w:asciiTheme="majorBidi" w:hAnsiTheme="majorBidi" w:cs="B Nazanin"/>
          <w:lang w:bidi="fa-IR"/>
        </w:rPr>
      </w:pPr>
    </w:p>
    <w:p w14:paraId="548F5119" w14:textId="08C7A429" w:rsidR="003D665B" w:rsidRPr="006A1375" w:rsidRDefault="003D665B" w:rsidP="003D665B">
      <w:pPr>
        <w:pStyle w:val="EndNoteBibliography"/>
        <w:spacing w:after="0"/>
        <w:jc w:val="both"/>
        <w:rPr>
          <w:rFonts w:asciiTheme="majorBidi" w:hAnsiTheme="majorBidi" w:cstheme="majorBidi"/>
          <w:sz w:val="24"/>
          <w:szCs w:val="24"/>
          <w:lang w:val="da-DK"/>
        </w:rPr>
      </w:pPr>
      <w:r>
        <w:rPr>
          <w:rFonts w:asciiTheme="majorBidi" w:hAnsiTheme="majorBidi" w:cstheme="majorBidi"/>
          <w:sz w:val="24"/>
          <w:szCs w:val="24"/>
        </w:rPr>
        <w:t>8</w:t>
      </w:r>
      <w:r w:rsidRPr="009A4BC6">
        <w:rPr>
          <w:rFonts w:asciiTheme="majorBidi" w:hAnsiTheme="majorBidi" w:cstheme="majorBidi"/>
          <w:sz w:val="24"/>
          <w:szCs w:val="24"/>
        </w:rPr>
        <w:t>.</w:t>
      </w:r>
      <w:r w:rsidRPr="009A4BC6">
        <w:rPr>
          <w:rFonts w:asciiTheme="majorBidi" w:hAnsiTheme="majorBidi" w:cstheme="majorBidi"/>
          <w:sz w:val="24"/>
          <w:szCs w:val="24"/>
        </w:rPr>
        <w:tab/>
        <w:t xml:space="preserve">Heilman RL, Smith ML, Smith BH, Kumar A, Srinivasan A, Huskey JL, et al. Long-term outcomes following kidney transplantation from donors with acute kidney injury. </w:t>
      </w:r>
      <w:r w:rsidRPr="006A1375">
        <w:rPr>
          <w:rFonts w:asciiTheme="majorBidi" w:hAnsiTheme="majorBidi" w:cstheme="majorBidi"/>
          <w:sz w:val="24"/>
          <w:szCs w:val="24"/>
          <w:lang w:val="da-DK"/>
        </w:rPr>
        <w:t>Transplantation. 2019;103(9):e263-e72.</w:t>
      </w:r>
    </w:p>
    <w:p w14:paraId="5EED66D8" w14:textId="77777777" w:rsidR="003D665B" w:rsidRPr="00FA1536" w:rsidRDefault="003D665B" w:rsidP="00EA31E1">
      <w:pPr>
        <w:jc w:val="both"/>
        <w:rPr>
          <w:rFonts w:asciiTheme="majorBidi" w:hAnsiTheme="majorBidi" w:cs="B Nazanin"/>
          <w:lang w:val="da-DK" w:bidi="fa-IR"/>
        </w:rPr>
      </w:pPr>
    </w:p>
    <w:p w14:paraId="32FEC2E1" w14:textId="42A01541" w:rsidR="00336D67" w:rsidRPr="009A4BC6" w:rsidRDefault="00336D67" w:rsidP="00336D67">
      <w:pPr>
        <w:pStyle w:val="EndNoteBibliography"/>
        <w:spacing w:after="0"/>
        <w:jc w:val="both"/>
        <w:rPr>
          <w:rFonts w:asciiTheme="majorBidi" w:hAnsiTheme="majorBidi" w:cstheme="majorBidi"/>
          <w:sz w:val="24"/>
          <w:szCs w:val="24"/>
        </w:rPr>
      </w:pPr>
      <w:r>
        <w:rPr>
          <w:rFonts w:asciiTheme="majorBidi" w:hAnsiTheme="majorBidi" w:cstheme="majorBidi"/>
          <w:sz w:val="24"/>
          <w:szCs w:val="24"/>
          <w:lang w:val="da-DK"/>
        </w:rPr>
        <w:t>9</w:t>
      </w:r>
      <w:r w:rsidRPr="006A1375">
        <w:rPr>
          <w:rFonts w:asciiTheme="majorBidi" w:hAnsiTheme="majorBidi" w:cstheme="majorBidi"/>
          <w:sz w:val="24"/>
          <w:szCs w:val="24"/>
          <w:lang w:val="da-DK"/>
        </w:rPr>
        <w:t>.</w:t>
      </w:r>
      <w:r w:rsidRPr="006A1375">
        <w:rPr>
          <w:rFonts w:asciiTheme="majorBidi" w:hAnsiTheme="majorBidi" w:cstheme="majorBidi"/>
          <w:sz w:val="24"/>
          <w:szCs w:val="24"/>
          <w:lang w:val="da-DK"/>
        </w:rPr>
        <w:tab/>
        <w:t xml:space="preserve">Kwon JA, Park H, Park SJ, Cho HR, Noh M, Kwon EK, et al., editors. </w:t>
      </w:r>
      <w:r w:rsidRPr="009A4BC6">
        <w:rPr>
          <w:rFonts w:asciiTheme="majorBidi" w:hAnsiTheme="majorBidi" w:cstheme="majorBidi"/>
          <w:sz w:val="24"/>
          <w:szCs w:val="24"/>
        </w:rPr>
        <w:t>Factors of acute kidney injury donors affecting outcomes of kidney transplantation from deceased donors. Transplantation proceedings; 2019: Elsevier.</w:t>
      </w:r>
    </w:p>
    <w:p w14:paraId="09F9109B" w14:textId="77777777" w:rsidR="00336D67" w:rsidRDefault="00336D67" w:rsidP="00EA31E1">
      <w:pPr>
        <w:jc w:val="both"/>
        <w:rPr>
          <w:rFonts w:asciiTheme="majorBidi" w:hAnsiTheme="majorBidi" w:cs="B Nazanin"/>
          <w:lang w:bidi="fa-IR"/>
        </w:rPr>
      </w:pPr>
    </w:p>
    <w:p w14:paraId="31B46BE8" w14:textId="71E55EAD" w:rsidR="00336D67" w:rsidRDefault="00336D67" w:rsidP="00336D67">
      <w:pPr>
        <w:pStyle w:val="EndNoteBibliography"/>
        <w:spacing w:after="0"/>
        <w:jc w:val="both"/>
        <w:rPr>
          <w:rFonts w:asciiTheme="majorBidi" w:hAnsiTheme="majorBidi" w:cstheme="majorBidi"/>
          <w:sz w:val="24"/>
          <w:szCs w:val="24"/>
        </w:rPr>
      </w:pPr>
      <w:r>
        <w:rPr>
          <w:rFonts w:asciiTheme="majorBidi" w:hAnsiTheme="majorBidi" w:cstheme="majorBidi"/>
          <w:sz w:val="24"/>
          <w:szCs w:val="24"/>
        </w:rPr>
        <w:t>10</w:t>
      </w:r>
      <w:r w:rsidRPr="009A4BC6">
        <w:rPr>
          <w:rFonts w:asciiTheme="majorBidi" w:hAnsiTheme="majorBidi" w:cstheme="majorBidi"/>
          <w:sz w:val="24"/>
          <w:szCs w:val="24"/>
        </w:rPr>
        <w:t>.</w:t>
      </w:r>
      <w:r w:rsidRPr="009A4BC6">
        <w:rPr>
          <w:rFonts w:asciiTheme="majorBidi" w:hAnsiTheme="majorBidi" w:cstheme="majorBidi"/>
          <w:sz w:val="24"/>
          <w:szCs w:val="24"/>
        </w:rPr>
        <w:tab/>
        <w:t>Alenazi SF, Almutairi GM, Sheikho MA, Al Alshehri MA, Alaskar BM, Al Sayyari AA. Nonimmunologic factors affecting long-term outcomes of deceased-donor kidney transplant. Exp Clin Transplant. 2019;17(6):714-9.</w:t>
      </w:r>
    </w:p>
    <w:p w14:paraId="254AE68F" w14:textId="77777777" w:rsidR="00336D67" w:rsidRPr="009A4BC6" w:rsidRDefault="00336D67" w:rsidP="00336D67">
      <w:pPr>
        <w:pStyle w:val="EndNoteBibliography"/>
        <w:spacing w:after="0"/>
        <w:jc w:val="both"/>
        <w:rPr>
          <w:rFonts w:asciiTheme="majorBidi" w:hAnsiTheme="majorBidi" w:cstheme="majorBidi"/>
          <w:sz w:val="24"/>
          <w:szCs w:val="24"/>
        </w:rPr>
      </w:pPr>
    </w:p>
    <w:p w14:paraId="719C6EE2" w14:textId="1A285F8A" w:rsidR="00336D67" w:rsidRDefault="00336D67" w:rsidP="00336D67">
      <w:pPr>
        <w:pStyle w:val="EndNoteBibliography"/>
        <w:spacing w:after="0"/>
        <w:jc w:val="both"/>
        <w:rPr>
          <w:rFonts w:asciiTheme="majorBidi" w:hAnsiTheme="majorBidi" w:cstheme="majorBidi"/>
          <w:sz w:val="24"/>
          <w:szCs w:val="24"/>
          <w:rtl/>
        </w:rPr>
      </w:pPr>
      <w:r>
        <w:rPr>
          <w:rFonts w:asciiTheme="majorBidi" w:hAnsiTheme="majorBidi" w:cstheme="majorBidi"/>
          <w:sz w:val="24"/>
          <w:szCs w:val="24"/>
        </w:rPr>
        <w:t>11</w:t>
      </w:r>
      <w:r w:rsidRPr="009A4BC6">
        <w:rPr>
          <w:rFonts w:asciiTheme="majorBidi" w:hAnsiTheme="majorBidi" w:cstheme="majorBidi"/>
          <w:sz w:val="24"/>
          <w:szCs w:val="24"/>
        </w:rPr>
        <w:t>.</w:t>
      </w:r>
      <w:r w:rsidRPr="009A4BC6">
        <w:rPr>
          <w:rFonts w:asciiTheme="majorBidi" w:hAnsiTheme="majorBidi" w:cstheme="majorBidi"/>
          <w:sz w:val="24"/>
          <w:szCs w:val="24"/>
        </w:rPr>
        <w:tab/>
        <w:t>McCaughan JA, Patterson CC, Maxwell AP, Courtney AE. Factors influencing survival after kidney transplant failure. Transplantation research. 2014;3:1-7.</w:t>
      </w:r>
    </w:p>
    <w:p w14:paraId="13156D0B" w14:textId="3D7A6616" w:rsidR="002A7D76" w:rsidRDefault="002A7D76" w:rsidP="002A7D76">
      <w:pPr>
        <w:pStyle w:val="EndNoteBibliography"/>
        <w:spacing w:after="0"/>
        <w:jc w:val="both"/>
        <w:rPr>
          <w:rFonts w:asciiTheme="majorBidi" w:hAnsiTheme="majorBidi" w:cstheme="majorBidi"/>
          <w:sz w:val="24"/>
          <w:szCs w:val="24"/>
          <w:lang w:val="da-DK"/>
        </w:rPr>
      </w:pPr>
      <w:r>
        <w:rPr>
          <w:rFonts w:asciiTheme="majorBidi" w:hAnsiTheme="majorBidi" w:cstheme="majorBidi"/>
          <w:sz w:val="24"/>
          <w:szCs w:val="24"/>
        </w:rPr>
        <w:t>12</w:t>
      </w:r>
      <w:r w:rsidRPr="009A4BC6">
        <w:rPr>
          <w:rFonts w:asciiTheme="majorBidi" w:hAnsiTheme="majorBidi" w:cstheme="majorBidi"/>
          <w:sz w:val="24"/>
          <w:szCs w:val="24"/>
        </w:rPr>
        <w:t>.</w:t>
      </w:r>
      <w:r w:rsidRPr="009A4BC6">
        <w:rPr>
          <w:rFonts w:asciiTheme="majorBidi" w:hAnsiTheme="majorBidi" w:cstheme="majorBidi"/>
          <w:sz w:val="24"/>
          <w:szCs w:val="24"/>
        </w:rPr>
        <w:tab/>
        <w:t>Legendre C, Canaud G, Martinez F. Factors influencing long</w:t>
      </w:r>
      <w:r w:rsidRPr="009A4BC6">
        <w:rPr>
          <w:rFonts w:ascii="Cambria Math" w:hAnsi="Cambria Math" w:cs="Cambria Math"/>
          <w:sz w:val="24"/>
          <w:szCs w:val="24"/>
        </w:rPr>
        <w:t>‐</w:t>
      </w:r>
      <w:r w:rsidRPr="009A4BC6">
        <w:rPr>
          <w:rFonts w:asciiTheme="majorBidi" w:hAnsiTheme="majorBidi" w:cstheme="majorBidi"/>
          <w:sz w:val="24"/>
          <w:szCs w:val="24"/>
        </w:rPr>
        <w:t xml:space="preserve">term outcome after kidney transplantation. </w:t>
      </w:r>
      <w:r w:rsidRPr="006A1375">
        <w:rPr>
          <w:rFonts w:asciiTheme="majorBidi" w:hAnsiTheme="majorBidi" w:cstheme="majorBidi"/>
          <w:sz w:val="24"/>
          <w:szCs w:val="24"/>
          <w:lang w:val="da-DK"/>
        </w:rPr>
        <w:t>Transplant international. 2014;27(1):19-27.</w:t>
      </w:r>
    </w:p>
    <w:p w14:paraId="0E586D70" w14:textId="77777777" w:rsidR="002A7D76" w:rsidRPr="006A1375" w:rsidRDefault="002A7D76" w:rsidP="002A7D76">
      <w:pPr>
        <w:pStyle w:val="EndNoteBibliography"/>
        <w:spacing w:after="0"/>
        <w:jc w:val="both"/>
        <w:rPr>
          <w:rFonts w:asciiTheme="majorBidi" w:hAnsiTheme="majorBidi" w:cstheme="majorBidi"/>
          <w:sz w:val="24"/>
          <w:szCs w:val="24"/>
          <w:lang w:val="da-DK"/>
        </w:rPr>
      </w:pPr>
    </w:p>
    <w:p w14:paraId="3805008F" w14:textId="2D071C84" w:rsidR="002A7D76" w:rsidRDefault="002A7D76" w:rsidP="002A7D76">
      <w:pPr>
        <w:pStyle w:val="EndNoteBibliography"/>
        <w:spacing w:after="0"/>
        <w:jc w:val="both"/>
        <w:rPr>
          <w:rFonts w:asciiTheme="majorBidi" w:hAnsiTheme="majorBidi" w:cstheme="majorBidi"/>
          <w:sz w:val="24"/>
          <w:szCs w:val="24"/>
          <w:rtl/>
        </w:rPr>
      </w:pPr>
      <w:r>
        <w:rPr>
          <w:rFonts w:asciiTheme="majorBidi" w:hAnsiTheme="majorBidi" w:cstheme="majorBidi"/>
          <w:sz w:val="24"/>
          <w:szCs w:val="24"/>
          <w:lang w:val="da-DK"/>
        </w:rPr>
        <w:t>13</w:t>
      </w:r>
      <w:r w:rsidRPr="006A1375">
        <w:rPr>
          <w:rFonts w:asciiTheme="majorBidi" w:hAnsiTheme="majorBidi" w:cstheme="majorBidi"/>
          <w:sz w:val="24"/>
          <w:szCs w:val="24"/>
          <w:lang w:val="da-DK"/>
        </w:rPr>
        <w:t>.</w:t>
      </w:r>
      <w:r w:rsidRPr="006A1375">
        <w:rPr>
          <w:rFonts w:asciiTheme="majorBidi" w:hAnsiTheme="majorBidi" w:cstheme="majorBidi"/>
          <w:sz w:val="24"/>
          <w:szCs w:val="24"/>
          <w:lang w:val="da-DK"/>
        </w:rPr>
        <w:tab/>
        <w:t xml:space="preserve">Ghoneim MA, Bakr MA, Refaie AF, Akl AI, Shokeir AA, Shehab El-Dein AB, et al. </w:t>
      </w:r>
      <w:r w:rsidRPr="009A4BC6">
        <w:rPr>
          <w:rFonts w:asciiTheme="majorBidi" w:hAnsiTheme="majorBidi" w:cstheme="majorBidi"/>
          <w:sz w:val="24"/>
          <w:szCs w:val="24"/>
        </w:rPr>
        <w:t>Factors Affecting Graft Survival among Patients Receiving Kidneys from Live Donors: A Single</w:t>
      </w:r>
      <w:r w:rsidRPr="009A4BC6">
        <w:rPr>
          <w:rFonts w:ascii="Cambria Math" w:hAnsi="Cambria Math" w:cs="Cambria Math"/>
          <w:sz w:val="24"/>
          <w:szCs w:val="24"/>
        </w:rPr>
        <w:t>‐</w:t>
      </w:r>
      <w:r w:rsidRPr="009A4BC6">
        <w:rPr>
          <w:rFonts w:asciiTheme="majorBidi" w:hAnsiTheme="majorBidi" w:cstheme="majorBidi"/>
          <w:sz w:val="24"/>
          <w:szCs w:val="24"/>
        </w:rPr>
        <w:t>Center Experience. BioMed research international. 2013;2013(1):912413.</w:t>
      </w:r>
    </w:p>
    <w:p w14:paraId="1DFB7847" w14:textId="77777777" w:rsidR="00176BBB" w:rsidRDefault="00176BBB" w:rsidP="002A7D76">
      <w:pPr>
        <w:pStyle w:val="EndNoteBibliography"/>
        <w:spacing w:after="0"/>
        <w:jc w:val="both"/>
        <w:rPr>
          <w:rFonts w:asciiTheme="majorBidi" w:hAnsiTheme="majorBidi" w:cstheme="majorBidi"/>
          <w:sz w:val="24"/>
          <w:szCs w:val="24"/>
          <w:rtl/>
        </w:rPr>
      </w:pPr>
    </w:p>
    <w:p w14:paraId="3725E1F1" w14:textId="593568B4" w:rsidR="00176BBB" w:rsidRPr="009A4BC6" w:rsidRDefault="00176BBB" w:rsidP="00176BBB">
      <w:pPr>
        <w:pStyle w:val="EndNoteBibliography"/>
        <w:spacing w:after="0"/>
        <w:jc w:val="both"/>
        <w:rPr>
          <w:rFonts w:asciiTheme="majorBidi" w:hAnsiTheme="majorBidi" w:cstheme="majorBidi"/>
          <w:sz w:val="24"/>
          <w:szCs w:val="24"/>
        </w:rPr>
      </w:pPr>
      <w:r>
        <w:rPr>
          <w:rFonts w:asciiTheme="majorBidi" w:hAnsiTheme="majorBidi" w:cstheme="majorBidi"/>
          <w:sz w:val="24"/>
          <w:szCs w:val="24"/>
        </w:rPr>
        <w:t>14</w:t>
      </w:r>
      <w:r w:rsidRPr="009A4BC6">
        <w:rPr>
          <w:rFonts w:asciiTheme="majorBidi" w:hAnsiTheme="majorBidi" w:cstheme="majorBidi"/>
          <w:sz w:val="24"/>
          <w:szCs w:val="24"/>
        </w:rPr>
        <w:t>.</w:t>
      </w:r>
      <w:r w:rsidRPr="009A4BC6">
        <w:rPr>
          <w:rFonts w:asciiTheme="majorBidi" w:hAnsiTheme="majorBidi" w:cstheme="majorBidi"/>
          <w:sz w:val="24"/>
          <w:szCs w:val="24"/>
        </w:rPr>
        <w:tab/>
        <w:t>Wei W, Xiao-bei L, Hang Y, Xiao-yong Y, Hang L, Liang R, et al. Factors affecting the long-term renal allograft survival. Chinese Medical Journal. 2011;124(8):1181-4.</w:t>
      </w:r>
    </w:p>
    <w:p w14:paraId="27BDCB1D" w14:textId="77777777" w:rsidR="00176BBB" w:rsidRPr="009A4BC6" w:rsidRDefault="00176BBB" w:rsidP="002A7D76">
      <w:pPr>
        <w:pStyle w:val="EndNoteBibliography"/>
        <w:spacing w:after="0"/>
        <w:jc w:val="both"/>
        <w:rPr>
          <w:rFonts w:asciiTheme="majorBidi" w:hAnsiTheme="majorBidi" w:cstheme="majorBidi"/>
          <w:sz w:val="24"/>
          <w:szCs w:val="24"/>
        </w:rPr>
      </w:pPr>
    </w:p>
    <w:p w14:paraId="7BC36C0F" w14:textId="77777777" w:rsidR="002A7D76" w:rsidRPr="009A4BC6" w:rsidRDefault="002A7D76" w:rsidP="00336D67">
      <w:pPr>
        <w:pStyle w:val="EndNoteBibliography"/>
        <w:spacing w:after="0"/>
        <w:jc w:val="both"/>
        <w:rPr>
          <w:rFonts w:asciiTheme="majorBidi" w:hAnsiTheme="majorBidi" w:cstheme="majorBidi"/>
          <w:sz w:val="24"/>
          <w:szCs w:val="24"/>
        </w:rPr>
      </w:pPr>
    </w:p>
    <w:p w14:paraId="1B233BA8" w14:textId="77777777" w:rsidR="00336D67" w:rsidRPr="00412061" w:rsidRDefault="00336D67" w:rsidP="00EA31E1">
      <w:pPr>
        <w:jc w:val="both"/>
        <w:rPr>
          <w:rFonts w:asciiTheme="majorBidi" w:hAnsiTheme="majorBidi" w:cs="B Nazanin"/>
          <w:b/>
          <w:bCs/>
          <w:lang w:bidi="fa-IR"/>
        </w:rPr>
      </w:pPr>
    </w:p>
    <w:sectPr w:rsidR="00336D67" w:rsidRPr="00412061">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C09768" w14:textId="77777777" w:rsidR="00E86604" w:rsidRDefault="00E86604" w:rsidP="00F03519">
      <w:pPr>
        <w:spacing w:after="0" w:line="240" w:lineRule="auto"/>
      </w:pPr>
      <w:r>
        <w:separator/>
      </w:r>
    </w:p>
  </w:endnote>
  <w:endnote w:type="continuationSeparator" w:id="0">
    <w:p w14:paraId="5ABE0F40" w14:textId="77777777" w:rsidR="00E86604" w:rsidRDefault="00E86604" w:rsidP="00F03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Courier New"/>
    <w:charset w:val="B2"/>
    <w:family w:val="auto"/>
    <w:pitch w:val="variable"/>
    <w:sig w:usb0="00002000"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1308687"/>
      <w:docPartObj>
        <w:docPartGallery w:val="Page Numbers (Bottom of Page)"/>
        <w:docPartUnique/>
      </w:docPartObj>
    </w:sdtPr>
    <w:sdtEndPr>
      <w:rPr>
        <w:noProof/>
      </w:rPr>
    </w:sdtEndPr>
    <w:sdtContent>
      <w:p w14:paraId="5B6C2BF4" w14:textId="329879DA" w:rsidR="00F03519" w:rsidRDefault="00F03519">
        <w:pPr>
          <w:pStyle w:val="Footer"/>
          <w:jc w:val="center"/>
        </w:pPr>
        <w:r>
          <w:fldChar w:fldCharType="begin"/>
        </w:r>
        <w:r>
          <w:instrText xml:space="preserve"> PAGE   \* MERGEFORMAT </w:instrText>
        </w:r>
        <w:r>
          <w:fldChar w:fldCharType="separate"/>
        </w:r>
        <w:r w:rsidR="0023390C">
          <w:rPr>
            <w:noProof/>
          </w:rPr>
          <w:t>11</w:t>
        </w:r>
        <w:r>
          <w:rPr>
            <w:noProof/>
          </w:rPr>
          <w:fldChar w:fldCharType="end"/>
        </w:r>
      </w:p>
    </w:sdtContent>
  </w:sdt>
  <w:p w14:paraId="46130BB6" w14:textId="77777777" w:rsidR="00F03519" w:rsidRDefault="00F035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9065EE" w14:textId="77777777" w:rsidR="00E86604" w:rsidRDefault="00E86604" w:rsidP="00F03519">
      <w:pPr>
        <w:spacing w:after="0" w:line="240" w:lineRule="auto"/>
      </w:pPr>
      <w:r>
        <w:separator/>
      </w:r>
    </w:p>
  </w:footnote>
  <w:footnote w:type="continuationSeparator" w:id="0">
    <w:p w14:paraId="77C1745E" w14:textId="77777777" w:rsidR="00E86604" w:rsidRDefault="00E86604" w:rsidP="00F035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71E16"/>
    <w:multiLevelType w:val="hybridMultilevel"/>
    <w:tmpl w:val="A1E697EA"/>
    <w:lvl w:ilvl="0" w:tplc="054477C8">
      <w:start w:val="1"/>
      <w:numFmt w:val="decimalFullWidth"/>
      <w:lvlText w:val="%1."/>
      <w:lvlJc w:val="left"/>
      <w:pPr>
        <w:ind w:left="720" w:hanging="360"/>
      </w:pPr>
      <w:rPr>
        <w:rFonts w:asciiTheme="majorBidi" w:eastAsia="Times New Roman" w:hAnsiTheme="maj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212D57"/>
    <w:multiLevelType w:val="hybridMultilevel"/>
    <w:tmpl w:val="F2AAE7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743FB3"/>
    <w:multiLevelType w:val="hybridMultilevel"/>
    <w:tmpl w:val="4EB257F4"/>
    <w:lvl w:ilvl="0" w:tplc="CF60311C">
      <w:start w:val="1"/>
      <w:numFmt w:val="decimal"/>
      <w:lvlText w:val="%1."/>
      <w:lvlJc w:val="left"/>
      <w:pPr>
        <w:ind w:left="720" w:hanging="360"/>
      </w:pPr>
      <w:rPr>
        <w:rFonts w:asciiTheme="minorHAnsi" w:eastAsia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0ED"/>
    <w:rsid w:val="00037FAD"/>
    <w:rsid w:val="000405CA"/>
    <w:rsid w:val="000A183F"/>
    <w:rsid w:val="000A7B68"/>
    <w:rsid w:val="000C55B0"/>
    <w:rsid w:val="00105306"/>
    <w:rsid w:val="00142F2E"/>
    <w:rsid w:val="00154000"/>
    <w:rsid w:val="00176BBB"/>
    <w:rsid w:val="001A2BD8"/>
    <w:rsid w:val="001E4D52"/>
    <w:rsid w:val="001E7790"/>
    <w:rsid w:val="00210F56"/>
    <w:rsid w:val="00221834"/>
    <w:rsid w:val="0023390C"/>
    <w:rsid w:val="00234DBB"/>
    <w:rsid w:val="002508C9"/>
    <w:rsid w:val="002A7D76"/>
    <w:rsid w:val="002B0532"/>
    <w:rsid w:val="002C277E"/>
    <w:rsid w:val="002E51B2"/>
    <w:rsid w:val="002F38D5"/>
    <w:rsid w:val="00336D67"/>
    <w:rsid w:val="00362455"/>
    <w:rsid w:val="003D5CE1"/>
    <w:rsid w:val="003D665B"/>
    <w:rsid w:val="003E2D95"/>
    <w:rsid w:val="00412061"/>
    <w:rsid w:val="00432CC9"/>
    <w:rsid w:val="00482A9C"/>
    <w:rsid w:val="005145CC"/>
    <w:rsid w:val="00554CC8"/>
    <w:rsid w:val="005B50ED"/>
    <w:rsid w:val="006102D6"/>
    <w:rsid w:val="00611CDA"/>
    <w:rsid w:val="00627F5E"/>
    <w:rsid w:val="006723C1"/>
    <w:rsid w:val="00676872"/>
    <w:rsid w:val="00684B06"/>
    <w:rsid w:val="006B28A5"/>
    <w:rsid w:val="006B4C3D"/>
    <w:rsid w:val="00705DA6"/>
    <w:rsid w:val="00705FA4"/>
    <w:rsid w:val="00753FA2"/>
    <w:rsid w:val="00762998"/>
    <w:rsid w:val="007906DB"/>
    <w:rsid w:val="0079758F"/>
    <w:rsid w:val="007B7C84"/>
    <w:rsid w:val="007E79B1"/>
    <w:rsid w:val="008361DA"/>
    <w:rsid w:val="00885BB9"/>
    <w:rsid w:val="00894CEB"/>
    <w:rsid w:val="008B29AB"/>
    <w:rsid w:val="008F0118"/>
    <w:rsid w:val="008F13FC"/>
    <w:rsid w:val="00910186"/>
    <w:rsid w:val="009200CF"/>
    <w:rsid w:val="00931E47"/>
    <w:rsid w:val="00943408"/>
    <w:rsid w:val="00955121"/>
    <w:rsid w:val="00964862"/>
    <w:rsid w:val="00993C1C"/>
    <w:rsid w:val="00A4245C"/>
    <w:rsid w:val="00A56E97"/>
    <w:rsid w:val="00A8654C"/>
    <w:rsid w:val="00AB1316"/>
    <w:rsid w:val="00AD34BD"/>
    <w:rsid w:val="00B83142"/>
    <w:rsid w:val="00BA05A9"/>
    <w:rsid w:val="00BB18E3"/>
    <w:rsid w:val="00BC4EF9"/>
    <w:rsid w:val="00BF619F"/>
    <w:rsid w:val="00C015B6"/>
    <w:rsid w:val="00C30588"/>
    <w:rsid w:val="00C44D39"/>
    <w:rsid w:val="00C464A2"/>
    <w:rsid w:val="00CC2B6B"/>
    <w:rsid w:val="00CF5A58"/>
    <w:rsid w:val="00D23EEB"/>
    <w:rsid w:val="00D60C83"/>
    <w:rsid w:val="00D80DAA"/>
    <w:rsid w:val="00D94228"/>
    <w:rsid w:val="00DA3D6C"/>
    <w:rsid w:val="00E0100D"/>
    <w:rsid w:val="00E1245F"/>
    <w:rsid w:val="00E278B9"/>
    <w:rsid w:val="00E86604"/>
    <w:rsid w:val="00EA31E1"/>
    <w:rsid w:val="00EB08C5"/>
    <w:rsid w:val="00EC7D11"/>
    <w:rsid w:val="00EE525E"/>
    <w:rsid w:val="00F03519"/>
    <w:rsid w:val="00F06EDD"/>
    <w:rsid w:val="00F10DEB"/>
    <w:rsid w:val="00F30669"/>
    <w:rsid w:val="00F35196"/>
    <w:rsid w:val="00F37A04"/>
    <w:rsid w:val="00F728D3"/>
    <w:rsid w:val="00F81E1F"/>
    <w:rsid w:val="00F91021"/>
    <w:rsid w:val="00F9245D"/>
    <w:rsid w:val="00FA1536"/>
    <w:rsid w:val="00FA669C"/>
    <w:rsid w:val="00FD6138"/>
    <w:rsid w:val="00FE0353"/>
    <w:rsid w:val="00FE7179"/>
    <w:rsid w:val="00FF31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E036D"/>
  <w15:chartTrackingRefBased/>
  <w15:docId w15:val="{3B8AD3F6-9858-48ED-9B34-27C0BDBDF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210F5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کلی"/>
    <w:basedOn w:val="Normal"/>
    <w:link w:val="Char"/>
    <w:qFormat/>
    <w:rsid w:val="00A8654C"/>
    <w:pPr>
      <w:bidi/>
      <w:spacing w:line="360" w:lineRule="auto"/>
      <w:ind w:firstLine="432"/>
      <w:jc w:val="both"/>
    </w:pPr>
    <w:rPr>
      <w:rFonts w:ascii="Times New Roman" w:hAnsi="Times New Roman" w:cs="B Nazanin"/>
      <w:sz w:val="24"/>
      <w:szCs w:val="28"/>
    </w:rPr>
  </w:style>
  <w:style w:type="character" w:customStyle="1" w:styleId="Char">
    <w:name w:val="کلی Char"/>
    <w:basedOn w:val="DefaultParagraphFont"/>
    <w:link w:val="a"/>
    <w:rsid w:val="00A8654C"/>
    <w:rPr>
      <w:rFonts w:ascii="Times New Roman" w:hAnsi="Times New Roman" w:cs="B Nazanin"/>
      <w:sz w:val="24"/>
      <w:szCs w:val="28"/>
    </w:rPr>
  </w:style>
  <w:style w:type="paragraph" w:customStyle="1" w:styleId="a0">
    <w:name w:val="مرادی پیوند کلیه"/>
    <w:basedOn w:val="Normal"/>
    <w:next w:val="Normal"/>
    <w:qFormat/>
    <w:rsid w:val="00A8654C"/>
    <w:pPr>
      <w:bidi/>
      <w:jc w:val="both"/>
    </w:pPr>
    <w:rPr>
      <w:rFonts w:asciiTheme="majorBidi" w:hAnsiTheme="majorBidi" w:cs="B Nazanin"/>
      <w:bCs/>
      <w:sz w:val="24"/>
      <w:szCs w:val="28"/>
      <w:lang w:bidi="fa-IR"/>
    </w:rPr>
  </w:style>
  <w:style w:type="paragraph" w:customStyle="1" w:styleId="a1">
    <w:name w:val="شکل مرادی پیوند کلیه"/>
    <w:basedOn w:val="Normal"/>
    <w:next w:val="Normal"/>
    <w:qFormat/>
    <w:rsid w:val="00A8654C"/>
    <w:pPr>
      <w:bidi/>
      <w:spacing w:line="240" w:lineRule="auto"/>
      <w:ind w:firstLine="432"/>
      <w:jc w:val="center"/>
    </w:pPr>
    <w:rPr>
      <w:rFonts w:ascii="Times New Roman" w:hAnsi="Times New Roman" w:cs="B Nazanin"/>
      <w:b/>
      <w:bCs/>
      <w:sz w:val="20"/>
      <w:szCs w:val="24"/>
      <w:lang w:bidi="fa-IR"/>
    </w:rPr>
  </w:style>
  <w:style w:type="table" w:styleId="TableGrid">
    <w:name w:val="Table Grid"/>
    <w:basedOn w:val="TableNormal"/>
    <w:uiPriority w:val="59"/>
    <w:rsid w:val="00A86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
    <w:name w:val="جدول مرادی پیوند کلیه"/>
    <w:basedOn w:val="Normal"/>
    <w:qFormat/>
    <w:rsid w:val="00A8654C"/>
    <w:pPr>
      <w:bidi/>
      <w:spacing w:line="240" w:lineRule="auto"/>
      <w:ind w:firstLine="432"/>
      <w:jc w:val="both"/>
    </w:pPr>
    <w:rPr>
      <w:rFonts w:ascii="Times New Roman" w:hAnsi="Times New Roman" w:cs="B Nazanin"/>
      <w:szCs w:val="24"/>
      <w:lang w:bidi="fa-IR"/>
    </w:rPr>
  </w:style>
  <w:style w:type="character" w:customStyle="1" w:styleId="Heading2Char">
    <w:name w:val="Heading 2 Char"/>
    <w:basedOn w:val="DefaultParagraphFont"/>
    <w:link w:val="Heading2"/>
    <w:uiPriority w:val="9"/>
    <w:rsid w:val="00210F56"/>
    <w:rPr>
      <w:rFonts w:ascii="Times New Roman" w:eastAsia="Times New Roman" w:hAnsi="Times New Roman" w:cs="Times New Roman"/>
      <w:b/>
      <w:bCs/>
      <w:sz w:val="36"/>
      <w:szCs w:val="36"/>
    </w:rPr>
  </w:style>
  <w:style w:type="character" w:styleId="Strong">
    <w:name w:val="Strong"/>
    <w:basedOn w:val="DefaultParagraphFont"/>
    <w:uiPriority w:val="22"/>
    <w:qFormat/>
    <w:rsid w:val="00210F56"/>
    <w:rPr>
      <w:b/>
      <w:bCs/>
    </w:rPr>
  </w:style>
  <w:style w:type="paragraph" w:styleId="NormalWeb">
    <w:name w:val="Normal (Web)"/>
    <w:basedOn w:val="Normal"/>
    <w:uiPriority w:val="99"/>
    <w:unhideWhenUsed/>
    <w:rsid w:val="00210F5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rsid w:val="00EA31E1"/>
    <w:pPr>
      <w:spacing w:line="240" w:lineRule="auto"/>
      <w:jc w:val="right"/>
    </w:pPr>
    <w:rPr>
      <w:rFonts w:ascii="Calibri" w:hAnsi="Calibri" w:cs="Calibri"/>
      <w:noProof/>
    </w:rPr>
  </w:style>
  <w:style w:type="character" w:customStyle="1" w:styleId="EndNoteBibliographyChar">
    <w:name w:val="EndNote Bibliography Char"/>
    <w:basedOn w:val="DefaultParagraphFont"/>
    <w:link w:val="EndNoteBibliography"/>
    <w:rsid w:val="00EA31E1"/>
    <w:rPr>
      <w:rFonts w:ascii="Calibri" w:hAnsi="Calibri" w:cs="Calibri"/>
      <w:noProof/>
    </w:rPr>
  </w:style>
  <w:style w:type="paragraph" w:styleId="Header">
    <w:name w:val="header"/>
    <w:basedOn w:val="Normal"/>
    <w:link w:val="HeaderChar"/>
    <w:uiPriority w:val="99"/>
    <w:unhideWhenUsed/>
    <w:rsid w:val="00F035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519"/>
  </w:style>
  <w:style w:type="paragraph" w:styleId="Footer">
    <w:name w:val="footer"/>
    <w:basedOn w:val="Normal"/>
    <w:link w:val="FooterChar"/>
    <w:uiPriority w:val="99"/>
    <w:unhideWhenUsed/>
    <w:rsid w:val="00F035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519"/>
  </w:style>
  <w:style w:type="paragraph" w:styleId="ListParagraph">
    <w:name w:val="List Paragraph"/>
    <w:basedOn w:val="Normal"/>
    <w:uiPriority w:val="34"/>
    <w:qFormat/>
    <w:rsid w:val="001A2B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730949">
      <w:bodyDiv w:val="1"/>
      <w:marLeft w:val="0"/>
      <w:marRight w:val="0"/>
      <w:marTop w:val="0"/>
      <w:marBottom w:val="0"/>
      <w:divBdr>
        <w:top w:val="none" w:sz="0" w:space="0" w:color="auto"/>
        <w:left w:val="none" w:sz="0" w:space="0" w:color="auto"/>
        <w:bottom w:val="none" w:sz="0" w:space="0" w:color="auto"/>
        <w:right w:val="none" w:sz="0" w:space="0" w:color="auto"/>
      </w:divBdr>
    </w:div>
    <w:div w:id="51658909">
      <w:bodyDiv w:val="1"/>
      <w:marLeft w:val="0"/>
      <w:marRight w:val="0"/>
      <w:marTop w:val="0"/>
      <w:marBottom w:val="0"/>
      <w:divBdr>
        <w:top w:val="none" w:sz="0" w:space="0" w:color="auto"/>
        <w:left w:val="none" w:sz="0" w:space="0" w:color="auto"/>
        <w:bottom w:val="none" w:sz="0" w:space="0" w:color="auto"/>
        <w:right w:val="none" w:sz="0" w:space="0" w:color="auto"/>
      </w:divBdr>
    </w:div>
    <w:div w:id="71856183">
      <w:bodyDiv w:val="1"/>
      <w:marLeft w:val="0"/>
      <w:marRight w:val="0"/>
      <w:marTop w:val="0"/>
      <w:marBottom w:val="0"/>
      <w:divBdr>
        <w:top w:val="none" w:sz="0" w:space="0" w:color="auto"/>
        <w:left w:val="none" w:sz="0" w:space="0" w:color="auto"/>
        <w:bottom w:val="none" w:sz="0" w:space="0" w:color="auto"/>
        <w:right w:val="none" w:sz="0" w:space="0" w:color="auto"/>
      </w:divBdr>
      <w:divsChild>
        <w:div w:id="806584089">
          <w:marLeft w:val="0"/>
          <w:marRight w:val="0"/>
          <w:marTop w:val="0"/>
          <w:marBottom w:val="0"/>
          <w:divBdr>
            <w:top w:val="none" w:sz="0" w:space="0" w:color="auto"/>
            <w:left w:val="none" w:sz="0" w:space="0" w:color="auto"/>
            <w:bottom w:val="none" w:sz="0" w:space="0" w:color="auto"/>
            <w:right w:val="none" w:sz="0" w:space="0" w:color="auto"/>
          </w:divBdr>
          <w:divsChild>
            <w:div w:id="1614896112">
              <w:marLeft w:val="0"/>
              <w:marRight w:val="0"/>
              <w:marTop w:val="0"/>
              <w:marBottom w:val="0"/>
              <w:divBdr>
                <w:top w:val="none" w:sz="0" w:space="0" w:color="auto"/>
                <w:left w:val="none" w:sz="0" w:space="0" w:color="auto"/>
                <w:bottom w:val="none" w:sz="0" w:space="0" w:color="auto"/>
                <w:right w:val="none" w:sz="0" w:space="0" w:color="auto"/>
              </w:divBdr>
              <w:divsChild>
                <w:div w:id="1471705769">
                  <w:marLeft w:val="0"/>
                  <w:marRight w:val="0"/>
                  <w:marTop w:val="0"/>
                  <w:marBottom w:val="0"/>
                  <w:divBdr>
                    <w:top w:val="none" w:sz="0" w:space="0" w:color="auto"/>
                    <w:left w:val="none" w:sz="0" w:space="0" w:color="auto"/>
                    <w:bottom w:val="none" w:sz="0" w:space="0" w:color="auto"/>
                    <w:right w:val="none" w:sz="0" w:space="0" w:color="auto"/>
                  </w:divBdr>
                  <w:divsChild>
                    <w:div w:id="1697853372">
                      <w:marLeft w:val="0"/>
                      <w:marRight w:val="0"/>
                      <w:marTop w:val="0"/>
                      <w:marBottom w:val="0"/>
                      <w:divBdr>
                        <w:top w:val="none" w:sz="0" w:space="0" w:color="auto"/>
                        <w:left w:val="none" w:sz="0" w:space="0" w:color="auto"/>
                        <w:bottom w:val="none" w:sz="0" w:space="0" w:color="auto"/>
                        <w:right w:val="none" w:sz="0" w:space="0" w:color="auto"/>
                      </w:divBdr>
                      <w:divsChild>
                        <w:div w:id="497841640">
                          <w:marLeft w:val="0"/>
                          <w:marRight w:val="0"/>
                          <w:marTop w:val="0"/>
                          <w:marBottom w:val="0"/>
                          <w:divBdr>
                            <w:top w:val="none" w:sz="0" w:space="0" w:color="auto"/>
                            <w:left w:val="none" w:sz="0" w:space="0" w:color="auto"/>
                            <w:bottom w:val="none" w:sz="0" w:space="0" w:color="auto"/>
                            <w:right w:val="none" w:sz="0" w:space="0" w:color="auto"/>
                          </w:divBdr>
                          <w:divsChild>
                            <w:div w:id="190186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225599">
      <w:bodyDiv w:val="1"/>
      <w:marLeft w:val="0"/>
      <w:marRight w:val="0"/>
      <w:marTop w:val="0"/>
      <w:marBottom w:val="0"/>
      <w:divBdr>
        <w:top w:val="none" w:sz="0" w:space="0" w:color="auto"/>
        <w:left w:val="none" w:sz="0" w:space="0" w:color="auto"/>
        <w:bottom w:val="none" w:sz="0" w:space="0" w:color="auto"/>
        <w:right w:val="none" w:sz="0" w:space="0" w:color="auto"/>
      </w:divBdr>
      <w:divsChild>
        <w:div w:id="1736389859">
          <w:marLeft w:val="0"/>
          <w:marRight w:val="0"/>
          <w:marTop w:val="0"/>
          <w:marBottom w:val="0"/>
          <w:divBdr>
            <w:top w:val="none" w:sz="0" w:space="0" w:color="auto"/>
            <w:left w:val="none" w:sz="0" w:space="0" w:color="auto"/>
            <w:bottom w:val="none" w:sz="0" w:space="0" w:color="auto"/>
            <w:right w:val="none" w:sz="0" w:space="0" w:color="auto"/>
          </w:divBdr>
          <w:divsChild>
            <w:div w:id="1339307498">
              <w:marLeft w:val="0"/>
              <w:marRight w:val="0"/>
              <w:marTop w:val="0"/>
              <w:marBottom w:val="0"/>
              <w:divBdr>
                <w:top w:val="none" w:sz="0" w:space="0" w:color="auto"/>
                <w:left w:val="none" w:sz="0" w:space="0" w:color="auto"/>
                <w:bottom w:val="none" w:sz="0" w:space="0" w:color="auto"/>
                <w:right w:val="none" w:sz="0" w:space="0" w:color="auto"/>
              </w:divBdr>
              <w:divsChild>
                <w:div w:id="553464641">
                  <w:marLeft w:val="0"/>
                  <w:marRight w:val="0"/>
                  <w:marTop w:val="0"/>
                  <w:marBottom w:val="0"/>
                  <w:divBdr>
                    <w:top w:val="none" w:sz="0" w:space="0" w:color="auto"/>
                    <w:left w:val="none" w:sz="0" w:space="0" w:color="auto"/>
                    <w:bottom w:val="none" w:sz="0" w:space="0" w:color="auto"/>
                    <w:right w:val="none" w:sz="0" w:space="0" w:color="auto"/>
                  </w:divBdr>
                  <w:divsChild>
                    <w:div w:id="103774968">
                      <w:marLeft w:val="0"/>
                      <w:marRight w:val="0"/>
                      <w:marTop w:val="0"/>
                      <w:marBottom w:val="0"/>
                      <w:divBdr>
                        <w:top w:val="none" w:sz="0" w:space="0" w:color="auto"/>
                        <w:left w:val="none" w:sz="0" w:space="0" w:color="auto"/>
                        <w:bottom w:val="none" w:sz="0" w:space="0" w:color="auto"/>
                        <w:right w:val="none" w:sz="0" w:space="0" w:color="auto"/>
                      </w:divBdr>
                      <w:divsChild>
                        <w:div w:id="409892579">
                          <w:marLeft w:val="0"/>
                          <w:marRight w:val="0"/>
                          <w:marTop w:val="0"/>
                          <w:marBottom w:val="0"/>
                          <w:divBdr>
                            <w:top w:val="none" w:sz="0" w:space="0" w:color="auto"/>
                            <w:left w:val="none" w:sz="0" w:space="0" w:color="auto"/>
                            <w:bottom w:val="none" w:sz="0" w:space="0" w:color="auto"/>
                            <w:right w:val="none" w:sz="0" w:space="0" w:color="auto"/>
                          </w:divBdr>
                          <w:divsChild>
                            <w:div w:id="154475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2544609">
      <w:bodyDiv w:val="1"/>
      <w:marLeft w:val="0"/>
      <w:marRight w:val="0"/>
      <w:marTop w:val="0"/>
      <w:marBottom w:val="0"/>
      <w:divBdr>
        <w:top w:val="none" w:sz="0" w:space="0" w:color="auto"/>
        <w:left w:val="none" w:sz="0" w:space="0" w:color="auto"/>
        <w:bottom w:val="none" w:sz="0" w:space="0" w:color="auto"/>
        <w:right w:val="none" w:sz="0" w:space="0" w:color="auto"/>
      </w:divBdr>
    </w:div>
    <w:div w:id="270015115">
      <w:bodyDiv w:val="1"/>
      <w:marLeft w:val="0"/>
      <w:marRight w:val="0"/>
      <w:marTop w:val="0"/>
      <w:marBottom w:val="0"/>
      <w:divBdr>
        <w:top w:val="none" w:sz="0" w:space="0" w:color="auto"/>
        <w:left w:val="none" w:sz="0" w:space="0" w:color="auto"/>
        <w:bottom w:val="none" w:sz="0" w:space="0" w:color="auto"/>
        <w:right w:val="none" w:sz="0" w:space="0" w:color="auto"/>
      </w:divBdr>
    </w:div>
    <w:div w:id="399250601">
      <w:bodyDiv w:val="1"/>
      <w:marLeft w:val="0"/>
      <w:marRight w:val="0"/>
      <w:marTop w:val="0"/>
      <w:marBottom w:val="0"/>
      <w:divBdr>
        <w:top w:val="none" w:sz="0" w:space="0" w:color="auto"/>
        <w:left w:val="none" w:sz="0" w:space="0" w:color="auto"/>
        <w:bottom w:val="none" w:sz="0" w:space="0" w:color="auto"/>
        <w:right w:val="none" w:sz="0" w:space="0" w:color="auto"/>
      </w:divBdr>
    </w:div>
    <w:div w:id="437339746">
      <w:bodyDiv w:val="1"/>
      <w:marLeft w:val="0"/>
      <w:marRight w:val="0"/>
      <w:marTop w:val="0"/>
      <w:marBottom w:val="0"/>
      <w:divBdr>
        <w:top w:val="none" w:sz="0" w:space="0" w:color="auto"/>
        <w:left w:val="none" w:sz="0" w:space="0" w:color="auto"/>
        <w:bottom w:val="none" w:sz="0" w:space="0" w:color="auto"/>
        <w:right w:val="none" w:sz="0" w:space="0" w:color="auto"/>
      </w:divBdr>
    </w:div>
    <w:div w:id="684670658">
      <w:bodyDiv w:val="1"/>
      <w:marLeft w:val="0"/>
      <w:marRight w:val="0"/>
      <w:marTop w:val="0"/>
      <w:marBottom w:val="0"/>
      <w:divBdr>
        <w:top w:val="none" w:sz="0" w:space="0" w:color="auto"/>
        <w:left w:val="none" w:sz="0" w:space="0" w:color="auto"/>
        <w:bottom w:val="none" w:sz="0" w:space="0" w:color="auto"/>
        <w:right w:val="none" w:sz="0" w:space="0" w:color="auto"/>
      </w:divBdr>
      <w:divsChild>
        <w:div w:id="1067265161">
          <w:marLeft w:val="0"/>
          <w:marRight w:val="0"/>
          <w:marTop w:val="0"/>
          <w:marBottom w:val="0"/>
          <w:divBdr>
            <w:top w:val="none" w:sz="0" w:space="0" w:color="auto"/>
            <w:left w:val="none" w:sz="0" w:space="0" w:color="auto"/>
            <w:bottom w:val="none" w:sz="0" w:space="0" w:color="auto"/>
            <w:right w:val="none" w:sz="0" w:space="0" w:color="auto"/>
          </w:divBdr>
          <w:divsChild>
            <w:div w:id="1298343069">
              <w:marLeft w:val="0"/>
              <w:marRight w:val="0"/>
              <w:marTop w:val="0"/>
              <w:marBottom w:val="0"/>
              <w:divBdr>
                <w:top w:val="none" w:sz="0" w:space="0" w:color="auto"/>
                <w:left w:val="none" w:sz="0" w:space="0" w:color="auto"/>
                <w:bottom w:val="none" w:sz="0" w:space="0" w:color="auto"/>
                <w:right w:val="none" w:sz="0" w:space="0" w:color="auto"/>
              </w:divBdr>
              <w:divsChild>
                <w:div w:id="820118914">
                  <w:marLeft w:val="0"/>
                  <w:marRight w:val="0"/>
                  <w:marTop w:val="0"/>
                  <w:marBottom w:val="0"/>
                  <w:divBdr>
                    <w:top w:val="none" w:sz="0" w:space="0" w:color="auto"/>
                    <w:left w:val="none" w:sz="0" w:space="0" w:color="auto"/>
                    <w:bottom w:val="none" w:sz="0" w:space="0" w:color="auto"/>
                    <w:right w:val="none" w:sz="0" w:space="0" w:color="auto"/>
                  </w:divBdr>
                  <w:divsChild>
                    <w:div w:id="601303474">
                      <w:marLeft w:val="0"/>
                      <w:marRight w:val="0"/>
                      <w:marTop w:val="0"/>
                      <w:marBottom w:val="0"/>
                      <w:divBdr>
                        <w:top w:val="none" w:sz="0" w:space="0" w:color="auto"/>
                        <w:left w:val="none" w:sz="0" w:space="0" w:color="auto"/>
                        <w:bottom w:val="none" w:sz="0" w:space="0" w:color="auto"/>
                        <w:right w:val="none" w:sz="0" w:space="0" w:color="auto"/>
                      </w:divBdr>
                      <w:divsChild>
                        <w:div w:id="502822414">
                          <w:marLeft w:val="0"/>
                          <w:marRight w:val="0"/>
                          <w:marTop w:val="0"/>
                          <w:marBottom w:val="0"/>
                          <w:divBdr>
                            <w:top w:val="none" w:sz="0" w:space="0" w:color="auto"/>
                            <w:left w:val="none" w:sz="0" w:space="0" w:color="auto"/>
                            <w:bottom w:val="none" w:sz="0" w:space="0" w:color="auto"/>
                            <w:right w:val="none" w:sz="0" w:space="0" w:color="auto"/>
                          </w:divBdr>
                          <w:divsChild>
                            <w:div w:id="1357923800">
                              <w:marLeft w:val="0"/>
                              <w:marRight w:val="0"/>
                              <w:marTop w:val="0"/>
                              <w:marBottom w:val="0"/>
                              <w:divBdr>
                                <w:top w:val="none" w:sz="0" w:space="0" w:color="auto"/>
                                <w:left w:val="none" w:sz="0" w:space="0" w:color="auto"/>
                                <w:bottom w:val="none" w:sz="0" w:space="0" w:color="auto"/>
                                <w:right w:val="none" w:sz="0" w:space="0" w:color="auto"/>
                              </w:divBdr>
                              <w:divsChild>
                                <w:div w:id="155847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680323">
      <w:bodyDiv w:val="1"/>
      <w:marLeft w:val="0"/>
      <w:marRight w:val="0"/>
      <w:marTop w:val="0"/>
      <w:marBottom w:val="0"/>
      <w:divBdr>
        <w:top w:val="none" w:sz="0" w:space="0" w:color="auto"/>
        <w:left w:val="none" w:sz="0" w:space="0" w:color="auto"/>
        <w:bottom w:val="none" w:sz="0" w:space="0" w:color="auto"/>
        <w:right w:val="none" w:sz="0" w:space="0" w:color="auto"/>
      </w:divBdr>
    </w:div>
    <w:div w:id="1156845634">
      <w:bodyDiv w:val="1"/>
      <w:marLeft w:val="0"/>
      <w:marRight w:val="0"/>
      <w:marTop w:val="0"/>
      <w:marBottom w:val="0"/>
      <w:divBdr>
        <w:top w:val="none" w:sz="0" w:space="0" w:color="auto"/>
        <w:left w:val="none" w:sz="0" w:space="0" w:color="auto"/>
        <w:bottom w:val="none" w:sz="0" w:space="0" w:color="auto"/>
        <w:right w:val="none" w:sz="0" w:space="0" w:color="auto"/>
      </w:divBdr>
      <w:divsChild>
        <w:div w:id="731660905">
          <w:marLeft w:val="0"/>
          <w:marRight w:val="0"/>
          <w:marTop w:val="0"/>
          <w:marBottom w:val="0"/>
          <w:divBdr>
            <w:top w:val="none" w:sz="0" w:space="0" w:color="auto"/>
            <w:left w:val="none" w:sz="0" w:space="0" w:color="auto"/>
            <w:bottom w:val="none" w:sz="0" w:space="0" w:color="auto"/>
            <w:right w:val="none" w:sz="0" w:space="0" w:color="auto"/>
          </w:divBdr>
          <w:divsChild>
            <w:div w:id="1994064413">
              <w:marLeft w:val="0"/>
              <w:marRight w:val="0"/>
              <w:marTop w:val="0"/>
              <w:marBottom w:val="0"/>
              <w:divBdr>
                <w:top w:val="none" w:sz="0" w:space="0" w:color="auto"/>
                <w:left w:val="none" w:sz="0" w:space="0" w:color="auto"/>
                <w:bottom w:val="none" w:sz="0" w:space="0" w:color="auto"/>
                <w:right w:val="none" w:sz="0" w:space="0" w:color="auto"/>
              </w:divBdr>
              <w:divsChild>
                <w:div w:id="1118639892">
                  <w:marLeft w:val="0"/>
                  <w:marRight w:val="0"/>
                  <w:marTop w:val="0"/>
                  <w:marBottom w:val="0"/>
                  <w:divBdr>
                    <w:top w:val="none" w:sz="0" w:space="0" w:color="auto"/>
                    <w:left w:val="none" w:sz="0" w:space="0" w:color="auto"/>
                    <w:bottom w:val="none" w:sz="0" w:space="0" w:color="auto"/>
                    <w:right w:val="none" w:sz="0" w:space="0" w:color="auto"/>
                  </w:divBdr>
                  <w:divsChild>
                    <w:div w:id="1111434871">
                      <w:marLeft w:val="0"/>
                      <w:marRight w:val="0"/>
                      <w:marTop w:val="0"/>
                      <w:marBottom w:val="0"/>
                      <w:divBdr>
                        <w:top w:val="none" w:sz="0" w:space="0" w:color="auto"/>
                        <w:left w:val="none" w:sz="0" w:space="0" w:color="auto"/>
                        <w:bottom w:val="none" w:sz="0" w:space="0" w:color="auto"/>
                        <w:right w:val="none" w:sz="0" w:space="0" w:color="auto"/>
                      </w:divBdr>
                      <w:divsChild>
                        <w:div w:id="1450080196">
                          <w:marLeft w:val="0"/>
                          <w:marRight w:val="0"/>
                          <w:marTop w:val="0"/>
                          <w:marBottom w:val="0"/>
                          <w:divBdr>
                            <w:top w:val="none" w:sz="0" w:space="0" w:color="auto"/>
                            <w:left w:val="none" w:sz="0" w:space="0" w:color="auto"/>
                            <w:bottom w:val="none" w:sz="0" w:space="0" w:color="auto"/>
                            <w:right w:val="none" w:sz="0" w:space="0" w:color="auto"/>
                          </w:divBdr>
                          <w:divsChild>
                            <w:div w:id="172259075">
                              <w:marLeft w:val="0"/>
                              <w:marRight w:val="0"/>
                              <w:marTop w:val="0"/>
                              <w:marBottom w:val="0"/>
                              <w:divBdr>
                                <w:top w:val="none" w:sz="0" w:space="0" w:color="auto"/>
                                <w:left w:val="none" w:sz="0" w:space="0" w:color="auto"/>
                                <w:bottom w:val="none" w:sz="0" w:space="0" w:color="auto"/>
                                <w:right w:val="none" w:sz="0" w:space="0" w:color="auto"/>
                              </w:divBdr>
                              <w:divsChild>
                                <w:div w:id="10584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23601">
      <w:bodyDiv w:val="1"/>
      <w:marLeft w:val="0"/>
      <w:marRight w:val="0"/>
      <w:marTop w:val="0"/>
      <w:marBottom w:val="0"/>
      <w:divBdr>
        <w:top w:val="none" w:sz="0" w:space="0" w:color="auto"/>
        <w:left w:val="none" w:sz="0" w:space="0" w:color="auto"/>
        <w:bottom w:val="none" w:sz="0" w:space="0" w:color="auto"/>
        <w:right w:val="none" w:sz="0" w:space="0" w:color="auto"/>
      </w:divBdr>
    </w:div>
    <w:div w:id="1281759641">
      <w:bodyDiv w:val="1"/>
      <w:marLeft w:val="0"/>
      <w:marRight w:val="0"/>
      <w:marTop w:val="0"/>
      <w:marBottom w:val="0"/>
      <w:divBdr>
        <w:top w:val="none" w:sz="0" w:space="0" w:color="auto"/>
        <w:left w:val="none" w:sz="0" w:space="0" w:color="auto"/>
        <w:bottom w:val="none" w:sz="0" w:space="0" w:color="auto"/>
        <w:right w:val="none" w:sz="0" w:space="0" w:color="auto"/>
      </w:divBdr>
    </w:div>
    <w:div w:id="1300107393">
      <w:bodyDiv w:val="1"/>
      <w:marLeft w:val="0"/>
      <w:marRight w:val="0"/>
      <w:marTop w:val="0"/>
      <w:marBottom w:val="0"/>
      <w:divBdr>
        <w:top w:val="none" w:sz="0" w:space="0" w:color="auto"/>
        <w:left w:val="none" w:sz="0" w:space="0" w:color="auto"/>
        <w:bottom w:val="none" w:sz="0" w:space="0" w:color="auto"/>
        <w:right w:val="none" w:sz="0" w:space="0" w:color="auto"/>
      </w:divBdr>
    </w:div>
    <w:div w:id="1718123838">
      <w:bodyDiv w:val="1"/>
      <w:marLeft w:val="0"/>
      <w:marRight w:val="0"/>
      <w:marTop w:val="0"/>
      <w:marBottom w:val="0"/>
      <w:divBdr>
        <w:top w:val="none" w:sz="0" w:space="0" w:color="auto"/>
        <w:left w:val="none" w:sz="0" w:space="0" w:color="auto"/>
        <w:bottom w:val="none" w:sz="0" w:space="0" w:color="auto"/>
        <w:right w:val="none" w:sz="0" w:space="0" w:color="auto"/>
      </w:divBdr>
    </w:div>
    <w:div w:id="1939288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4979</Words>
  <Characters>28383</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IAU</dc:creator>
  <cp:keywords/>
  <dc:description/>
  <cp:lastModifiedBy>mohseni</cp:lastModifiedBy>
  <cp:revision>2</cp:revision>
  <cp:lastPrinted>2026-04-22T06:17:00Z</cp:lastPrinted>
  <dcterms:created xsi:type="dcterms:W3CDTF">2026-05-17T16:09:00Z</dcterms:created>
  <dcterms:modified xsi:type="dcterms:W3CDTF">2026-05-17T16:09:00Z</dcterms:modified>
</cp:coreProperties>
</file>