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79B19" w14:textId="54146571" w:rsidR="00BB46E3" w:rsidRPr="00BB46E3" w:rsidRDefault="00BB46E3" w:rsidP="00BB46E3">
      <w:pPr>
        <w:pStyle w:val="whitespace-normal"/>
        <w:bidi/>
        <w:rPr>
          <w:rFonts w:cs="B Nazanin"/>
        </w:rPr>
      </w:pPr>
      <w:r>
        <w:rPr>
          <w:rStyle w:val="Strong"/>
          <w:rFonts w:cs="B Nazanin" w:hint="cs"/>
          <w:rtl/>
          <w:lang w:bidi="fa-IR"/>
        </w:rPr>
        <w:t>د</w:t>
      </w:r>
      <w:r w:rsidRPr="00BB46E3">
        <w:rPr>
          <w:rStyle w:val="Strong"/>
          <w:rFonts w:cs="B Nazanin"/>
          <w:rtl/>
        </w:rPr>
        <w:t>کتر فرشاد بانویی</w:t>
      </w:r>
      <w:r w:rsidRPr="00BB46E3">
        <w:rPr>
          <w:rFonts w:cs="B Nazanin"/>
        </w:rPr>
        <w:br/>
      </w:r>
      <w:r w:rsidRPr="00BB46E3">
        <w:rPr>
          <w:rFonts w:cs="B Nazanin"/>
          <w:rtl/>
        </w:rPr>
        <w:t>متخصص اورولوژی</w:t>
      </w:r>
      <w:r w:rsidRPr="00BB46E3">
        <w:rPr>
          <w:rFonts w:cs="B Nazanin"/>
        </w:rPr>
        <w:br/>
      </w:r>
      <w:r w:rsidRPr="00BB46E3">
        <w:rPr>
          <w:rFonts w:cs="B Nazanin"/>
          <w:rtl/>
        </w:rPr>
        <w:t>بیمارستان تویسرکان، تویسرکان، ایران</w:t>
      </w:r>
      <w:r w:rsidRPr="00BB46E3">
        <w:rPr>
          <w:rFonts w:cs="B Nazanin"/>
        </w:rPr>
        <w:br/>
      </w:r>
      <w:hyperlink r:id="rId5" w:history="1">
        <w:r w:rsidRPr="00BB46E3">
          <w:rPr>
            <w:rStyle w:val="Hyperlink"/>
            <w:rFonts w:cs="B Nazanin"/>
          </w:rPr>
          <w:t>farshadbanouei90@gmail.com</w:t>
        </w:r>
      </w:hyperlink>
      <w:r w:rsidRPr="00BB46E3">
        <w:rPr>
          <w:rFonts w:cs="B Nazanin"/>
        </w:rPr>
        <w:br/>
        <w:t>+989183435713</w:t>
      </w:r>
    </w:p>
    <w:p w14:paraId="69E5C0F5" w14:textId="37C78CB2" w:rsidR="00BB46E3" w:rsidRPr="00BB46E3" w:rsidRDefault="00BB46E3" w:rsidP="00BB46E3">
      <w:pPr>
        <w:pStyle w:val="whitespace-normal"/>
        <w:bidi/>
        <w:rPr>
          <w:rFonts w:cs="B Nazanin"/>
        </w:rPr>
      </w:pPr>
      <w:r>
        <w:rPr>
          <w:rFonts w:cs="B Nazanin" w:hint="cs"/>
          <w:rtl/>
        </w:rPr>
        <w:t>13</w:t>
      </w:r>
      <w:r w:rsidRPr="00BB46E3">
        <w:rPr>
          <w:rFonts w:cs="B Nazanin"/>
        </w:rPr>
        <w:t xml:space="preserve"> </w:t>
      </w:r>
      <w:r w:rsidRPr="00BB46E3">
        <w:rPr>
          <w:rFonts w:cs="B Nazanin"/>
          <w:rtl/>
        </w:rPr>
        <w:t>آگوست 2025</w:t>
      </w:r>
    </w:p>
    <w:p w14:paraId="2E285DA8" w14:textId="77777777" w:rsidR="00BB46E3" w:rsidRPr="00BB46E3" w:rsidRDefault="00BB46E3" w:rsidP="00BB46E3">
      <w:pPr>
        <w:pStyle w:val="whitespace-normal"/>
        <w:bidi/>
        <w:rPr>
          <w:rFonts w:cs="B Nazanin"/>
        </w:rPr>
      </w:pPr>
      <w:r w:rsidRPr="00BB46E3">
        <w:rPr>
          <w:rStyle w:val="Strong"/>
          <w:rFonts w:cs="B Nazanin"/>
          <w:rtl/>
        </w:rPr>
        <w:t>سردبیر</w:t>
      </w:r>
      <w:r w:rsidRPr="00BB46E3">
        <w:rPr>
          <w:rFonts w:cs="B Nazanin"/>
        </w:rPr>
        <w:br/>
      </w:r>
      <w:r w:rsidRPr="00BB46E3">
        <w:rPr>
          <w:rStyle w:val="Strong"/>
          <w:rFonts w:cs="B Nazanin"/>
          <w:i/>
          <w:iCs/>
          <w:rtl/>
        </w:rPr>
        <w:t>مجله تحقیقات اورولوژی</w:t>
      </w:r>
    </w:p>
    <w:p w14:paraId="5D9DCA06" w14:textId="77777777" w:rsidR="00BB46E3" w:rsidRPr="00BB46E3" w:rsidRDefault="00BB46E3" w:rsidP="00BB46E3">
      <w:pPr>
        <w:pStyle w:val="whitespace-normal"/>
        <w:bidi/>
        <w:rPr>
          <w:rFonts w:cs="B Nazanin"/>
        </w:rPr>
      </w:pPr>
      <w:r w:rsidRPr="00BB46E3">
        <w:rPr>
          <w:rStyle w:val="Strong"/>
          <w:rFonts w:cs="B Nazanin"/>
          <w:rtl/>
        </w:rPr>
        <w:t>موضوع: خوشه‌بندی احتمالی منطقه‌ای بی‌اختیاری ناشی از خنده در تویسرکان، ایران: یک مشاهده بالینی</w:t>
      </w:r>
    </w:p>
    <w:p w14:paraId="095C39C6" w14:textId="77777777" w:rsidR="00BB46E3" w:rsidRPr="00BB46E3" w:rsidRDefault="00BB46E3" w:rsidP="00BB46E3">
      <w:pPr>
        <w:pStyle w:val="whitespace-normal"/>
        <w:bidi/>
        <w:rPr>
          <w:rFonts w:cs="B Nazanin"/>
        </w:rPr>
      </w:pPr>
      <w:r w:rsidRPr="00BB46E3">
        <w:rPr>
          <w:rFonts w:cs="B Nazanin"/>
          <w:rtl/>
        </w:rPr>
        <w:t>سردبیر محترم،</w:t>
      </w:r>
    </w:p>
    <w:p w14:paraId="3221227E" w14:textId="363ED5C5" w:rsidR="00BB46E3" w:rsidRPr="00BB46E3" w:rsidRDefault="00BB46E3" w:rsidP="00BB46E3">
      <w:pPr>
        <w:pStyle w:val="whitespace-normal"/>
        <w:bidi/>
        <w:rPr>
          <w:rFonts w:cs="B Nazanin"/>
        </w:rPr>
      </w:pPr>
      <w:r w:rsidRPr="00BB46E3">
        <w:rPr>
          <w:rFonts w:cs="B Nazanin"/>
          <w:rtl/>
        </w:rPr>
        <w:t>این نامه را برای گزارش یک مشاهده بالینی قابل توجه از عملکرد اورولوژی خود در تویسرکان، ایران می‌نویسم که ممکن است برای جامعه اورولوژی از اهمیت قابل توجهی برخوردار باشد. طی دو سال گذشته، با بروز غیرمنتظره‌ای از بی‌اختیاری ناشی از خنده در میان بیماران کودک و نوجوان در</w:t>
      </w:r>
      <w:r w:rsidR="0033097F">
        <w:rPr>
          <w:rFonts w:cs="B Nazanin" w:hint="cs"/>
          <w:rtl/>
        </w:rPr>
        <w:t xml:space="preserve"> این</w:t>
      </w:r>
      <w:r w:rsidRPr="00BB46E3">
        <w:rPr>
          <w:rFonts w:cs="B Nazanin"/>
          <w:rtl/>
        </w:rPr>
        <w:t xml:space="preserve"> منطقه مواجه شده‌ام که احتمال وجود</w:t>
      </w:r>
      <w:r w:rsidR="0033097F">
        <w:rPr>
          <w:rFonts w:cs="B Nazanin" w:hint="cs"/>
          <w:rtl/>
        </w:rPr>
        <w:t xml:space="preserve"> شیوع</w:t>
      </w:r>
      <w:r w:rsidRPr="00BB46E3">
        <w:rPr>
          <w:rFonts w:cs="B Nazanin"/>
          <w:rtl/>
        </w:rPr>
        <w:t xml:space="preserve"> خوشه‌ای را نشان می‌دهد که نیازمند بررسی بیشتر است</w:t>
      </w:r>
      <w:r w:rsidRPr="00BB46E3">
        <w:rPr>
          <w:rFonts w:cs="B Nazanin"/>
        </w:rPr>
        <w:t>.</w:t>
      </w:r>
    </w:p>
    <w:p w14:paraId="3C351324" w14:textId="25E9AE1A" w:rsidR="00BB46E3" w:rsidRPr="00BB46E3" w:rsidRDefault="00BB46E3" w:rsidP="00BB46E3">
      <w:pPr>
        <w:pStyle w:val="whitespace-normal"/>
        <w:bidi/>
        <w:rPr>
          <w:rFonts w:cs="B Nazanin"/>
        </w:rPr>
      </w:pPr>
      <w:r w:rsidRPr="00BB46E3">
        <w:rPr>
          <w:rFonts w:cs="B Nazanin"/>
          <w:rtl/>
        </w:rPr>
        <w:t>بی‌اختیاری ناشی از خنده که با تخلیه کامل و غیرارادی مثانه در اثر خنده مشخص می‌شود، معمولاً حالتی نادر محسوب می‌شود که داده‌های اپیدمیولوژیک محدودی در مورد آن در دسترس است</w:t>
      </w:r>
      <w:r w:rsidR="0033097F">
        <w:rPr>
          <w:rFonts w:cs="B Nazanin" w:hint="cs"/>
          <w:vertAlign w:val="superscript"/>
          <w:rtl/>
        </w:rPr>
        <w:t>(1)</w:t>
      </w:r>
      <w:r w:rsidRPr="00BB46E3">
        <w:rPr>
          <w:rFonts w:cs="B Nazanin"/>
          <w:rtl/>
        </w:rPr>
        <w:t>. پاتوفیزیولوژی دقیق آن هنوز به خوبی شناخته نشده است، هرچند مکانیسم‌های پیشنهادی شامل دیس‌سینرژی گذرای دتروسور-اسفنکتر و عوامل نورولوژیک مؤثر بر کنترل مثانه در حالات عاطفی می‌باشد</w:t>
      </w:r>
      <w:r w:rsidR="0033097F">
        <w:rPr>
          <w:rFonts w:cs="B Nazanin" w:hint="cs"/>
          <w:vertAlign w:val="superscript"/>
          <w:rtl/>
        </w:rPr>
        <w:t>(2)</w:t>
      </w:r>
      <w:r w:rsidRPr="00BB46E3">
        <w:rPr>
          <w:rFonts w:cs="B Nazanin"/>
          <w:rtl/>
        </w:rPr>
        <w:t>. علی‌رغم نادر بودن نسبی آن در متون علمی، این بیماری می‌تواند به طور قابل توجهی بر عملکرد اجتماعی و کیفیت زندگی بیماران تأثیر بگذارد و اغلب منجر به انزوای اجتماعی و ناراحتی روانی می‌شود</w:t>
      </w:r>
      <w:r w:rsidRPr="00BB46E3">
        <w:rPr>
          <w:rFonts w:cs="B Nazanin"/>
        </w:rPr>
        <w:t>.</w:t>
      </w:r>
    </w:p>
    <w:p w14:paraId="5B2C1DF9" w14:textId="7E28B9FD" w:rsidR="00BB46E3" w:rsidRPr="0033097F" w:rsidRDefault="00BB46E3" w:rsidP="00BB46E3">
      <w:pPr>
        <w:pStyle w:val="whitespace-normal"/>
        <w:bidi/>
        <w:rPr>
          <w:rFonts w:cs="B Nazanin"/>
        </w:rPr>
      </w:pPr>
      <w:r w:rsidRPr="00BB46E3">
        <w:rPr>
          <w:rFonts w:cs="B Nazanin"/>
          <w:rtl/>
        </w:rPr>
        <w:t>در عملکرد خود، 20 مورد بی‌اختیاری ناشی از خنده را طی دو سال گذشته در شهری با جمعیت 100،000 نفر مستند کرده‌ام، با بیماران مبتلا در رده سنی 4 تا 8 سال. این شیوع به نظر به طور قابل توجهی بالاتر از نرخ‌های گزارش شده در متون بین‌المللی است، به ویژه با توجه به محدوده سنی باریک 4-8 سال. نتایج درمان متغیر بوده است؛ در حالی که برخی بیماران با داروهای آنتی‌کولینرژیک بهبودی جزئی نشان دادند، اکثریت به روش‌های درمانی متعارف پاسخ ندادند که ماهیت متمایز این بیماری و نیاز به استراتژی‌های درمانی جایگزین را برجسته می‌کند</w:t>
      </w:r>
      <w:r w:rsidR="0033097F">
        <w:rPr>
          <w:rFonts w:cs="B Nazanin" w:hint="cs"/>
          <w:vertAlign w:val="superscript"/>
          <w:rtl/>
        </w:rPr>
        <w:t xml:space="preserve"> (3)</w:t>
      </w:r>
      <w:r w:rsidR="0033097F">
        <w:rPr>
          <w:rFonts w:cs="B Nazanin" w:hint="cs"/>
          <w:rtl/>
        </w:rPr>
        <w:t>.</w:t>
      </w:r>
    </w:p>
    <w:p w14:paraId="4686C7C0" w14:textId="77777777" w:rsidR="00BB46E3" w:rsidRPr="00BB46E3" w:rsidRDefault="00BB46E3" w:rsidP="00BB46E3">
      <w:pPr>
        <w:pStyle w:val="whitespace-normal"/>
        <w:bidi/>
        <w:rPr>
          <w:rFonts w:cs="B Nazanin"/>
        </w:rPr>
      </w:pPr>
      <w:r w:rsidRPr="00BB46E3">
        <w:rPr>
          <w:rFonts w:cs="B Nazanin"/>
          <w:rtl/>
        </w:rPr>
        <w:t>قابل ذکر است که خوشه‌بندی خانوادگی را مشاهده کرده‌ام، از جمله یک خانواده که در آن سه خواهر و برادر با این بیماری مراجعه کردند که به شدت نشان‌دهنده مؤلفه ژنتیکی است که ممکن است در جمعیت محلی ما شایع‌تر باشد</w:t>
      </w:r>
      <w:r w:rsidRPr="00BB46E3">
        <w:rPr>
          <w:rFonts w:cs="B Nazanin"/>
        </w:rPr>
        <w:t>.</w:t>
      </w:r>
    </w:p>
    <w:p w14:paraId="3BA9F8FA" w14:textId="77777777" w:rsidR="00BB46E3" w:rsidRPr="00BB46E3" w:rsidRDefault="00BB46E3" w:rsidP="00BB46E3">
      <w:pPr>
        <w:pStyle w:val="whitespace-normal"/>
        <w:bidi/>
        <w:rPr>
          <w:rFonts w:cs="B Nazanin"/>
        </w:rPr>
      </w:pPr>
      <w:r w:rsidRPr="00BB46E3">
        <w:rPr>
          <w:rFonts w:cs="B Nazanin"/>
          <w:rtl/>
        </w:rPr>
        <w:t>عوامل مختلفی ممکن است به این تمرکز منطقه‌ای ظاهری کمک کنند</w:t>
      </w:r>
      <w:r w:rsidRPr="00BB46E3">
        <w:rPr>
          <w:rFonts w:cs="B Nazanin"/>
        </w:rPr>
        <w:t>:</w:t>
      </w:r>
    </w:p>
    <w:p w14:paraId="02C15BB3" w14:textId="67C58438" w:rsidR="00BB46E3" w:rsidRPr="00BB46E3" w:rsidRDefault="00BB46E3" w:rsidP="00BB46E3">
      <w:pPr>
        <w:pStyle w:val="whitespace-normal"/>
        <w:numPr>
          <w:ilvl w:val="0"/>
          <w:numId w:val="1"/>
        </w:numPr>
        <w:bidi/>
        <w:rPr>
          <w:rFonts w:cs="B Nazanin"/>
        </w:rPr>
      </w:pPr>
      <w:r w:rsidRPr="00BB46E3">
        <w:rPr>
          <w:rStyle w:val="Strong"/>
          <w:rFonts w:cs="B Nazanin"/>
          <w:rtl/>
        </w:rPr>
        <w:lastRenderedPageBreak/>
        <w:t>استعداد ژنتیکی</w:t>
      </w:r>
      <w:r w:rsidRPr="00BB46E3">
        <w:rPr>
          <w:rFonts w:cs="B Nazanin"/>
        </w:rPr>
        <w:t xml:space="preserve">: </w:t>
      </w:r>
      <w:r w:rsidRPr="00BB46E3">
        <w:rPr>
          <w:rFonts w:cs="B Nazanin"/>
          <w:rtl/>
        </w:rPr>
        <w:t xml:space="preserve">خوشه‌بندی خانوادگی مشاهده شده نشان‌دهنده احتمال </w:t>
      </w:r>
      <w:r w:rsidR="0033097F">
        <w:rPr>
          <w:rFonts w:cs="B Nazanin" w:hint="cs"/>
          <w:rtl/>
        </w:rPr>
        <w:t>بروز</w:t>
      </w:r>
      <w:r w:rsidRPr="00BB46E3">
        <w:rPr>
          <w:rFonts w:cs="B Nazanin"/>
          <w:rtl/>
        </w:rPr>
        <w:t xml:space="preserve"> ارثی است که ممکن است در جمعیت منزوی جغرافیایی ما شایع‌تر باشد</w:t>
      </w:r>
      <w:r w:rsidRPr="00BB46E3">
        <w:rPr>
          <w:rFonts w:cs="B Nazanin"/>
        </w:rPr>
        <w:t>.</w:t>
      </w:r>
    </w:p>
    <w:p w14:paraId="4EE7A370" w14:textId="77777777" w:rsidR="00BB46E3" w:rsidRPr="00BB46E3" w:rsidRDefault="00BB46E3" w:rsidP="00BB46E3">
      <w:pPr>
        <w:pStyle w:val="whitespace-normal"/>
        <w:numPr>
          <w:ilvl w:val="0"/>
          <w:numId w:val="1"/>
        </w:numPr>
        <w:bidi/>
        <w:rPr>
          <w:rFonts w:cs="B Nazanin"/>
        </w:rPr>
      </w:pPr>
      <w:r w:rsidRPr="00BB46E3">
        <w:rPr>
          <w:rStyle w:val="Strong"/>
          <w:rFonts w:cs="B Nazanin"/>
          <w:rtl/>
        </w:rPr>
        <w:t>عوامل محیطی</w:t>
      </w:r>
      <w:r w:rsidRPr="00BB46E3">
        <w:rPr>
          <w:rFonts w:cs="B Nazanin"/>
        </w:rPr>
        <w:t xml:space="preserve">: </w:t>
      </w:r>
      <w:r w:rsidRPr="00BB46E3">
        <w:rPr>
          <w:rFonts w:cs="B Nazanin"/>
          <w:rtl/>
        </w:rPr>
        <w:t>شرایط محیطی محلی، الگوهای غذایی، یا شیوه‌های فرهنگی خاص منطقه ما ممکن است نقش مساعدی ایفا کنند</w:t>
      </w:r>
      <w:r w:rsidRPr="00BB46E3">
        <w:rPr>
          <w:rFonts w:cs="B Nazanin"/>
        </w:rPr>
        <w:t>.</w:t>
      </w:r>
    </w:p>
    <w:p w14:paraId="2775EF7C" w14:textId="77777777" w:rsidR="00BB46E3" w:rsidRPr="00BB46E3" w:rsidRDefault="00BB46E3" w:rsidP="00BB46E3">
      <w:pPr>
        <w:pStyle w:val="whitespace-normal"/>
        <w:numPr>
          <w:ilvl w:val="0"/>
          <w:numId w:val="1"/>
        </w:numPr>
        <w:bidi/>
        <w:rPr>
          <w:rFonts w:cs="B Nazanin"/>
        </w:rPr>
      </w:pPr>
      <w:r w:rsidRPr="00BB46E3">
        <w:rPr>
          <w:rStyle w:val="Strong"/>
          <w:rFonts w:cs="B Nazanin"/>
          <w:rtl/>
        </w:rPr>
        <w:t>سوگیری تشخیصی</w:t>
      </w:r>
      <w:r w:rsidRPr="00BB46E3">
        <w:rPr>
          <w:rFonts w:cs="B Nazanin"/>
        </w:rPr>
        <w:t xml:space="preserve">: </w:t>
      </w:r>
      <w:r w:rsidRPr="00BB46E3">
        <w:rPr>
          <w:rFonts w:cs="B Nazanin"/>
          <w:rtl/>
        </w:rPr>
        <w:t>افزایش آگاهی و تخصص در اورولوژی کودکان در مرکز ما ممکن است منجر به الگوهای بهتر شناسایی و ارجاع شود</w:t>
      </w:r>
      <w:r w:rsidRPr="00BB46E3">
        <w:rPr>
          <w:rFonts w:cs="B Nazanin"/>
        </w:rPr>
        <w:t>.</w:t>
      </w:r>
    </w:p>
    <w:p w14:paraId="727132D3" w14:textId="4B80089F" w:rsidR="00BB46E3" w:rsidRPr="00BB46E3" w:rsidRDefault="00BB46E3" w:rsidP="00BB46E3">
      <w:pPr>
        <w:pStyle w:val="whitespace-normal"/>
        <w:numPr>
          <w:ilvl w:val="0"/>
          <w:numId w:val="1"/>
        </w:numPr>
        <w:bidi/>
        <w:rPr>
          <w:rFonts w:cs="B Nazanin"/>
        </w:rPr>
      </w:pPr>
      <w:r w:rsidRPr="00BB46E3">
        <w:rPr>
          <w:rStyle w:val="Strong"/>
          <w:rFonts w:cs="B Nazanin"/>
          <w:rtl/>
        </w:rPr>
        <w:t>پاتوفیزیولوژی منحصر به فرد</w:t>
      </w:r>
      <w:r w:rsidRPr="00BB46E3">
        <w:rPr>
          <w:rFonts w:cs="B Nazanin"/>
        </w:rPr>
        <w:t xml:space="preserve">: </w:t>
      </w:r>
      <w:r w:rsidRPr="00BB46E3">
        <w:rPr>
          <w:rFonts w:cs="B Nazanin"/>
          <w:rtl/>
        </w:rPr>
        <w:t>محدوده سنی ثابت (4-8 سال) و الگوی مقاومت درمانی نشان می‌دهد که این ممکن است فنوتیپ متمایزی از بی‌اختیاری ناشی از خنده باشد</w:t>
      </w:r>
      <w:r w:rsidR="0033097F">
        <w:rPr>
          <w:rFonts w:cs="B Nazanin" w:hint="cs"/>
          <w:vertAlign w:val="superscript"/>
          <w:rtl/>
        </w:rPr>
        <w:t>(4)</w:t>
      </w:r>
      <w:r w:rsidR="0033097F">
        <w:rPr>
          <w:rFonts w:cs="B Nazanin" w:hint="cs"/>
          <w:rtl/>
        </w:rPr>
        <w:t xml:space="preserve">. </w:t>
      </w:r>
    </w:p>
    <w:p w14:paraId="7BB7AD21" w14:textId="77777777" w:rsidR="00BB46E3" w:rsidRPr="00BB46E3" w:rsidRDefault="00BB46E3" w:rsidP="00BB46E3">
      <w:pPr>
        <w:pStyle w:val="whitespace-normal"/>
        <w:bidi/>
        <w:rPr>
          <w:rFonts w:cs="B Nazanin"/>
        </w:rPr>
      </w:pPr>
      <w:r w:rsidRPr="00BB46E3">
        <w:rPr>
          <w:rFonts w:cs="B Nazanin"/>
          <w:rtl/>
        </w:rPr>
        <w:t>این مشاهده چندین سؤال مهم بالینی و پژوهشی را مطرح می‌کند. اول، آیا مناطق دیگری در سطح جهان الگوهای خوشه‌بندی مشابهی را تجربه می‌کنند که گزارش نشده‌اند؟ دوم، چه عوامل ژنتیکی یا محیطی خاصی ممکن است جمعیت‌های خاصی را مستعد نرخ‌های بالاتر بی‌اختیاری ناشی از خنده کند؟ در نهایت، آیا غربالگری هدفمند در مناطق با شیوع بالا می‌تواند منجر به مداخله زودتر و بهبود نتایج شود؟</w:t>
      </w:r>
    </w:p>
    <w:p w14:paraId="5079BB28" w14:textId="77777777" w:rsidR="00BB46E3" w:rsidRPr="00BB46E3" w:rsidRDefault="00BB46E3" w:rsidP="00BB46E3">
      <w:pPr>
        <w:pStyle w:val="whitespace-normal"/>
        <w:bidi/>
        <w:rPr>
          <w:rFonts w:cs="B Nazanin"/>
        </w:rPr>
      </w:pPr>
      <w:r w:rsidRPr="00BB46E3">
        <w:rPr>
          <w:rFonts w:cs="B Nazanin"/>
          <w:rtl/>
        </w:rPr>
        <w:t>معتقدم این موضوع نیازمند بررسی سیستماتیک از طریق موارد زیر است</w:t>
      </w:r>
      <w:r w:rsidRPr="00BB46E3">
        <w:rPr>
          <w:rFonts w:cs="B Nazanin"/>
        </w:rPr>
        <w:t>:</w:t>
      </w:r>
    </w:p>
    <w:p w14:paraId="690DC439" w14:textId="77777777" w:rsidR="00BB46E3" w:rsidRPr="00BB46E3" w:rsidRDefault="00BB46E3" w:rsidP="00BB46E3">
      <w:pPr>
        <w:pStyle w:val="whitespace-normal"/>
        <w:numPr>
          <w:ilvl w:val="0"/>
          <w:numId w:val="2"/>
        </w:numPr>
        <w:bidi/>
        <w:rPr>
          <w:rFonts w:cs="B Nazanin"/>
        </w:rPr>
      </w:pPr>
      <w:r w:rsidRPr="00BB46E3">
        <w:rPr>
          <w:rFonts w:cs="B Nazanin"/>
          <w:rtl/>
        </w:rPr>
        <w:t>مطالعات اپیدمیولوژیک رسمی در منطقه ما</w:t>
      </w:r>
    </w:p>
    <w:p w14:paraId="502D9E9D" w14:textId="77777777" w:rsidR="00BB46E3" w:rsidRPr="00BB46E3" w:rsidRDefault="00BB46E3" w:rsidP="00BB46E3">
      <w:pPr>
        <w:pStyle w:val="whitespace-normal"/>
        <w:numPr>
          <w:ilvl w:val="0"/>
          <w:numId w:val="2"/>
        </w:numPr>
        <w:bidi/>
        <w:rPr>
          <w:rFonts w:cs="B Nazanin"/>
        </w:rPr>
      </w:pPr>
      <w:r w:rsidRPr="00BB46E3">
        <w:rPr>
          <w:rFonts w:cs="B Nazanin"/>
          <w:rtl/>
        </w:rPr>
        <w:t>تجزیه و تحلیل ژنتیکی خانواده‌های مبتلا</w:t>
      </w:r>
    </w:p>
    <w:p w14:paraId="012ADA0F" w14:textId="77777777" w:rsidR="00BB46E3" w:rsidRPr="00BB46E3" w:rsidRDefault="00BB46E3" w:rsidP="00BB46E3">
      <w:pPr>
        <w:pStyle w:val="whitespace-normal"/>
        <w:numPr>
          <w:ilvl w:val="0"/>
          <w:numId w:val="2"/>
        </w:numPr>
        <w:bidi/>
        <w:rPr>
          <w:rFonts w:cs="B Nazanin"/>
        </w:rPr>
      </w:pPr>
      <w:r w:rsidRPr="00BB46E3">
        <w:rPr>
          <w:rFonts w:cs="B Nazanin"/>
          <w:rtl/>
        </w:rPr>
        <w:t>همکاری با سایر مراکز برای شناسایی خوشه‌های مشابه</w:t>
      </w:r>
    </w:p>
    <w:p w14:paraId="63FC2FF0" w14:textId="309A0622" w:rsidR="00BB46E3" w:rsidRPr="00BB46E3" w:rsidRDefault="00BB46E3" w:rsidP="00BB46E3">
      <w:pPr>
        <w:pStyle w:val="whitespace-normal"/>
        <w:numPr>
          <w:ilvl w:val="0"/>
          <w:numId w:val="2"/>
        </w:numPr>
        <w:bidi/>
        <w:rPr>
          <w:rFonts w:cs="B Nazanin"/>
        </w:rPr>
      </w:pPr>
      <w:r w:rsidRPr="00BB46E3">
        <w:rPr>
          <w:rFonts w:cs="B Nazanin"/>
          <w:rtl/>
        </w:rPr>
        <w:t>توسعه پروتکل‌های مدیریت</w:t>
      </w:r>
      <w:r w:rsidR="0033097F">
        <w:rPr>
          <w:rFonts w:cs="B Nazanin" w:hint="cs"/>
          <w:rtl/>
        </w:rPr>
        <w:t>ی</w:t>
      </w:r>
      <w:r w:rsidRPr="00BB46E3">
        <w:rPr>
          <w:rFonts w:cs="B Nazanin"/>
          <w:rtl/>
        </w:rPr>
        <w:t xml:space="preserve"> خاص</w:t>
      </w:r>
      <w:r w:rsidR="0033097F">
        <w:rPr>
          <w:rFonts w:cs="B Nazanin" w:hint="cs"/>
          <w:rtl/>
        </w:rPr>
        <w:t xml:space="preserve"> در</w:t>
      </w:r>
      <w:r w:rsidRPr="00BB46E3">
        <w:rPr>
          <w:rFonts w:cs="B Nazanin"/>
          <w:rtl/>
        </w:rPr>
        <w:t xml:space="preserve"> منطقه</w:t>
      </w:r>
    </w:p>
    <w:p w14:paraId="5CC7F6C2" w14:textId="77777777" w:rsidR="00BB46E3" w:rsidRPr="00BB46E3" w:rsidRDefault="00BB46E3" w:rsidP="00BB46E3">
      <w:pPr>
        <w:pStyle w:val="whitespace-normal"/>
        <w:bidi/>
        <w:rPr>
          <w:rFonts w:cs="B Nazanin"/>
        </w:rPr>
      </w:pPr>
      <w:r w:rsidRPr="00BB46E3">
        <w:rPr>
          <w:rFonts w:cs="B Nazanin"/>
          <w:rtl/>
        </w:rPr>
        <w:t>همکاران، به ویژه آنهایی که در جمعیت‌های متمایز جغرافیایی فعالیت می‌کنند، را تشویق می‌کنم که تجربیات خود با بی‌اختیاری ناشی از خنده را به دقت مستند و گزارش کنند. چنین مشاهدات منطقه‌ای، هنگامی که به صورت سیستماتیک مطالعه شوند، ممکن است بینش‌های بحرانی در مورد علت‌شناسی و اپیدمیولوژی این بیماری کم‌مطالعه ارائه دهند</w:t>
      </w:r>
      <w:r w:rsidRPr="00BB46E3">
        <w:rPr>
          <w:rFonts w:cs="B Nazanin"/>
        </w:rPr>
        <w:t>.</w:t>
      </w:r>
    </w:p>
    <w:p w14:paraId="7E525D58" w14:textId="77777777" w:rsidR="00BB46E3" w:rsidRPr="00BB46E3" w:rsidRDefault="00BB46E3" w:rsidP="00BB46E3">
      <w:pPr>
        <w:pStyle w:val="whitespace-normal"/>
        <w:bidi/>
        <w:rPr>
          <w:rFonts w:cs="B Nazanin"/>
        </w:rPr>
      </w:pPr>
      <w:r w:rsidRPr="00BB46E3">
        <w:rPr>
          <w:rFonts w:cs="B Nazanin"/>
          <w:rtl/>
        </w:rPr>
        <w:t>جامعه اورولوژی از افزایش آگاهی نسبت به تغییرات جغرافیایی احتمالی در شیوع بی‌اختیاری ناشی از خنده و تأسیس شبکه‌های تحقیقاتی مشارکتی برای درک بهتر مکانیسم‌های زیربنایی این بیماری بهره‌مند خواهد شد</w:t>
      </w:r>
      <w:r w:rsidRPr="00BB46E3">
        <w:rPr>
          <w:rFonts w:cs="B Nazanin"/>
        </w:rPr>
        <w:t>.</w:t>
      </w:r>
    </w:p>
    <w:p w14:paraId="38D3F640" w14:textId="77777777" w:rsidR="00BB46E3" w:rsidRPr="00BB46E3" w:rsidRDefault="00BB46E3" w:rsidP="00BB46E3">
      <w:pPr>
        <w:pStyle w:val="whitespace-normal"/>
        <w:bidi/>
        <w:rPr>
          <w:rFonts w:cs="B Nazanin"/>
        </w:rPr>
      </w:pPr>
      <w:r w:rsidRPr="00BB46E3">
        <w:rPr>
          <w:rFonts w:cs="B Nazanin"/>
          <w:rtl/>
        </w:rPr>
        <w:t>مراسلات همکارانی که الگوهای مشابهی مشاهده کرده‌اند و به تلاش‌های تحقیقاتی مشارکتی علاقه‌مند هستند را خوشامد می‌گویم</w:t>
      </w:r>
      <w:r w:rsidRPr="00BB46E3">
        <w:rPr>
          <w:rFonts w:cs="B Nazanin"/>
        </w:rPr>
        <w:t>.</w:t>
      </w:r>
    </w:p>
    <w:p w14:paraId="369AC3B3" w14:textId="77777777" w:rsidR="00BB46E3" w:rsidRPr="00BB46E3" w:rsidRDefault="00BB46E3" w:rsidP="00BB46E3">
      <w:pPr>
        <w:pStyle w:val="whitespace-normal"/>
        <w:bidi/>
        <w:rPr>
          <w:rFonts w:cs="B Nazanin"/>
        </w:rPr>
      </w:pPr>
      <w:r w:rsidRPr="00BB46E3">
        <w:rPr>
          <w:rFonts w:cs="B Nazanin"/>
          <w:rtl/>
        </w:rPr>
        <w:t>با احترام،</w:t>
      </w:r>
    </w:p>
    <w:p w14:paraId="6A528AAF" w14:textId="77777777" w:rsidR="00BB46E3" w:rsidRPr="00BB46E3" w:rsidRDefault="00BB46E3" w:rsidP="00BB46E3">
      <w:pPr>
        <w:pStyle w:val="whitespace-normal"/>
        <w:bidi/>
        <w:rPr>
          <w:rFonts w:cs="B Nazanin"/>
        </w:rPr>
      </w:pPr>
      <w:r w:rsidRPr="00BB46E3">
        <w:rPr>
          <w:rStyle w:val="Strong"/>
          <w:rFonts w:cs="B Nazanin"/>
          <w:rtl/>
        </w:rPr>
        <w:t>دکتر فرشاد بانویی</w:t>
      </w:r>
      <w:r w:rsidRPr="00BB46E3">
        <w:rPr>
          <w:rFonts w:cs="B Nazanin"/>
        </w:rPr>
        <w:br/>
      </w:r>
      <w:r w:rsidRPr="00BB46E3">
        <w:rPr>
          <w:rFonts w:cs="B Nazanin"/>
          <w:rtl/>
        </w:rPr>
        <w:t>متخصص اورولوژی</w:t>
      </w:r>
      <w:r w:rsidRPr="00BB46E3">
        <w:rPr>
          <w:rFonts w:cs="B Nazanin"/>
        </w:rPr>
        <w:br/>
      </w:r>
      <w:r w:rsidRPr="00BB46E3">
        <w:rPr>
          <w:rFonts w:cs="B Nazanin"/>
          <w:rtl/>
        </w:rPr>
        <w:t>بیمارستان تویسرکان</w:t>
      </w:r>
      <w:r w:rsidRPr="00BB46E3">
        <w:rPr>
          <w:rFonts w:cs="B Nazanin"/>
        </w:rPr>
        <w:br/>
      </w:r>
      <w:r w:rsidRPr="00BB46E3">
        <w:rPr>
          <w:rFonts w:cs="B Nazanin"/>
          <w:rtl/>
        </w:rPr>
        <w:t>تویسرکان، ایران</w:t>
      </w:r>
    </w:p>
    <w:p w14:paraId="581F7898" w14:textId="77777777" w:rsidR="0033097F" w:rsidRPr="0033097F" w:rsidRDefault="0033097F" w:rsidP="0033097F">
      <w:pPr>
        <w:pStyle w:val="whitespace-normal"/>
        <w:rPr>
          <w:highlight w:val="yellow"/>
        </w:rPr>
      </w:pPr>
      <w:r w:rsidRPr="0033097F">
        <w:rPr>
          <w:rStyle w:val="Strong"/>
          <w:highlight w:val="yellow"/>
        </w:rPr>
        <w:t>References</w:t>
      </w:r>
    </w:p>
    <w:p w14:paraId="4A624306" w14:textId="77777777" w:rsidR="0033097F" w:rsidRPr="0033097F" w:rsidRDefault="0033097F" w:rsidP="0033097F">
      <w:pPr>
        <w:pStyle w:val="whitespace-normal"/>
        <w:numPr>
          <w:ilvl w:val="0"/>
          <w:numId w:val="3"/>
        </w:numPr>
        <w:rPr>
          <w:highlight w:val="yellow"/>
        </w:rPr>
      </w:pPr>
      <w:r w:rsidRPr="0033097F">
        <w:rPr>
          <w:highlight w:val="yellow"/>
        </w:rPr>
        <w:lastRenderedPageBreak/>
        <w:t xml:space="preserve">Chung JM, Lee SD, Kang DI, Kwon DD, Kim KS, Kim SY, et al. An epidemiologic study of voiding dysfunction in children and adolescents: a population-based study. </w:t>
      </w:r>
      <w:proofErr w:type="spellStart"/>
      <w:r w:rsidRPr="0033097F">
        <w:rPr>
          <w:highlight w:val="yellow"/>
        </w:rPr>
        <w:t>Neurourol</w:t>
      </w:r>
      <w:proofErr w:type="spellEnd"/>
      <w:r w:rsidRPr="0033097F">
        <w:rPr>
          <w:highlight w:val="yellow"/>
        </w:rPr>
        <w:t xml:space="preserve"> </w:t>
      </w:r>
      <w:proofErr w:type="spellStart"/>
      <w:r w:rsidRPr="0033097F">
        <w:rPr>
          <w:highlight w:val="yellow"/>
        </w:rPr>
        <w:t>Urodyn</w:t>
      </w:r>
      <w:proofErr w:type="spellEnd"/>
      <w:r w:rsidRPr="0033097F">
        <w:rPr>
          <w:highlight w:val="yellow"/>
        </w:rPr>
        <w:t>. 2010;29(8):1435-40.</w:t>
      </w:r>
    </w:p>
    <w:p w14:paraId="36B214EC" w14:textId="77777777" w:rsidR="0033097F" w:rsidRPr="0033097F" w:rsidRDefault="0033097F" w:rsidP="0033097F">
      <w:pPr>
        <w:pStyle w:val="whitespace-normal"/>
        <w:numPr>
          <w:ilvl w:val="0"/>
          <w:numId w:val="3"/>
        </w:numPr>
        <w:rPr>
          <w:highlight w:val="yellow"/>
        </w:rPr>
      </w:pPr>
      <w:r w:rsidRPr="0033097F">
        <w:rPr>
          <w:highlight w:val="yellow"/>
        </w:rPr>
        <w:t xml:space="preserve">Giddens JL, Bauer SB, Hallett M, </w:t>
      </w:r>
      <w:proofErr w:type="spellStart"/>
      <w:r w:rsidRPr="0033097F">
        <w:rPr>
          <w:highlight w:val="yellow"/>
        </w:rPr>
        <w:t>Khoshbin</w:t>
      </w:r>
      <w:proofErr w:type="spellEnd"/>
      <w:r w:rsidRPr="0033097F">
        <w:rPr>
          <w:highlight w:val="yellow"/>
        </w:rPr>
        <w:t xml:space="preserve"> S, Kelly MD, </w:t>
      </w:r>
      <w:proofErr w:type="spellStart"/>
      <w:r w:rsidRPr="0033097F">
        <w:rPr>
          <w:highlight w:val="yellow"/>
        </w:rPr>
        <w:t>Darbey</w:t>
      </w:r>
      <w:proofErr w:type="spellEnd"/>
      <w:r w:rsidRPr="0033097F">
        <w:rPr>
          <w:highlight w:val="yellow"/>
        </w:rPr>
        <w:t xml:space="preserve"> MM. The giggle incontinence syndrome: a scoping review. </w:t>
      </w:r>
      <w:proofErr w:type="spellStart"/>
      <w:r w:rsidRPr="0033097F">
        <w:rPr>
          <w:highlight w:val="yellow"/>
        </w:rPr>
        <w:t>Pediatr</w:t>
      </w:r>
      <w:proofErr w:type="spellEnd"/>
      <w:r w:rsidRPr="0033097F">
        <w:rPr>
          <w:highlight w:val="yellow"/>
        </w:rPr>
        <w:t xml:space="preserve"> Res. 2024;95(4):1021-8.</w:t>
      </w:r>
    </w:p>
    <w:p w14:paraId="68D9701B" w14:textId="77777777" w:rsidR="0033097F" w:rsidRPr="0033097F" w:rsidRDefault="0033097F" w:rsidP="0033097F">
      <w:pPr>
        <w:pStyle w:val="whitespace-normal"/>
        <w:numPr>
          <w:ilvl w:val="0"/>
          <w:numId w:val="3"/>
        </w:numPr>
        <w:rPr>
          <w:highlight w:val="yellow"/>
        </w:rPr>
      </w:pPr>
      <w:r w:rsidRPr="0033097F">
        <w:rPr>
          <w:highlight w:val="yellow"/>
        </w:rPr>
        <w:t xml:space="preserve">Weiss JP, </w:t>
      </w:r>
      <w:proofErr w:type="spellStart"/>
      <w:r w:rsidRPr="0033097F">
        <w:rPr>
          <w:highlight w:val="yellow"/>
        </w:rPr>
        <w:t>Heesakkers</w:t>
      </w:r>
      <w:proofErr w:type="spellEnd"/>
      <w:r w:rsidRPr="0033097F">
        <w:rPr>
          <w:highlight w:val="yellow"/>
        </w:rPr>
        <w:t xml:space="preserve"> JP, van </w:t>
      </w:r>
      <w:proofErr w:type="spellStart"/>
      <w:r w:rsidRPr="0033097F">
        <w:rPr>
          <w:highlight w:val="yellow"/>
        </w:rPr>
        <w:t>Kerrebroeck</w:t>
      </w:r>
      <w:proofErr w:type="spellEnd"/>
      <w:r w:rsidRPr="0033097F">
        <w:rPr>
          <w:highlight w:val="yellow"/>
        </w:rPr>
        <w:t xml:space="preserve"> PE, Klein BM, Nitti VW. Successful treatment of giggle incontinence with methylphenidate. J Urol. 1996;156(2 Pt 2):656-8.</w:t>
      </w:r>
    </w:p>
    <w:p w14:paraId="78AEBBDC" w14:textId="77777777" w:rsidR="0033097F" w:rsidRPr="0033097F" w:rsidRDefault="0033097F" w:rsidP="0033097F">
      <w:pPr>
        <w:pStyle w:val="whitespace-normal"/>
        <w:numPr>
          <w:ilvl w:val="0"/>
          <w:numId w:val="3"/>
        </w:numPr>
        <w:rPr>
          <w:highlight w:val="yellow"/>
        </w:rPr>
      </w:pPr>
      <w:proofErr w:type="spellStart"/>
      <w:r w:rsidRPr="0033097F">
        <w:rPr>
          <w:highlight w:val="yellow"/>
        </w:rPr>
        <w:t>Glahn</w:t>
      </w:r>
      <w:proofErr w:type="spellEnd"/>
      <w:r w:rsidRPr="0033097F">
        <w:rPr>
          <w:highlight w:val="yellow"/>
        </w:rPr>
        <w:t xml:space="preserve"> BE. Giggle incontinence (enuresis </w:t>
      </w:r>
      <w:proofErr w:type="spellStart"/>
      <w:r w:rsidRPr="0033097F">
        <w:rPr>
          <w:highlight w:val="yellow"/>
        </w:rPr>
        <w:t>risoria</w:t>
      </w:r>
      <w:proofErr w:type="spellEnd"/>
      <w:r w:rsidRPr="0033097F">
        <w:rPr>
          <w:highlight w:val="yellow"/>
        </w:rPr>
        <w:t xml:space="preserve">). A study and an </w:t>
      </w:r>
      <w:proofErr w:type="spellStart"/>
      <w:r w:rsidRPr="0033097F">
        <w:rPr>
          <w:highlight w:val="yellow"/>
        </w:rPr>
        <w:t>aetiological</w:t>
      </w:r>
      <w:proofErr w:type="spellEnd"/>
      <w:r w:rsidRPr="0033097F">
        <w:rPr>
          <w:highlight w:val="yellow"/>
        </w:rPr>
        <w:t xml:space="preserve"> hypothesis. Br J Urol. 1979;51(5):363-6.</w:t>
      </w:r>
    </w:p>
    <w:p w14:paraId="6C3B1F48" w14:textId="77777777" w:rsidR="003B3852" w:rsidRPr="00BB46E3" w:rsidRDefault="003B3852" w:rsidP="00BB46E3">
      <w:pPr>
        <w:bidi/>
        <w:rPr>
          <w:rFonts w:cs="B Nazanin"/>
        </w:rPr>
      </w:pPr>
    </w:p>
    <w:sectPr w:rsidR="003B3852" w:rsidRPr="00BB4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86346A"/>
    <w:multiLevelType w:val="multilevel"/>
    <w:tmpl w:val="25A6C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3D3811"/>
    <w:multiLevelType w:val="multilevel"/>
    <w:tmpl w:val="44BC7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553EB8"/>
    <w:multiLevelType w:val="multilevel"/>
    <w:tmpl w:val="932C7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6E3"/>
    <w:rsid w:val="0033097F"/>
    <w:rsid w:val="003B3852"/>
    <w:rsid w:val="00BB46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52AAC"/>
  <w15:chartTrackingRefBased/>
  <w15:docId w15:val="{DB86E3AC-E5D8-43E7-B545-CD4FF1BB4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hitespace-normal">
    <w:name w:val="whitespace-normal"/>
    <w:basedOn w:val="Normal"/>
    <w:rsid w:val="00BB46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46E3"/>
    <w:rPr>
      <w:b/>
      <w:bCs/>
    </w:rPr>
  </w:style>
  <w:style w:type="character" w:styleId="Hyperlink">
    <w:name w:val="Hyperlink"/>
    <w:basedOn w:val="DefaultParagraphFont"/>
    <w:uiPriority w:val="99"/>
    <w:semiHidden/>
    <w:unhideWhenUsed/>
    <w:rsid w:val="00BB46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6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rshadbanouei9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664</Words>
  <Characters>3786</Characters>
  <Application>Microsoft Office Word</Application>
  <DocSecurity>0</DocSecurity>
  <Lines>31</Lines>
  <Paragraphs>8</Paragraphs>
  <ScaleCrop>false</ScaleCrop>
  <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2025-08-15T16:39:00Z</dcterms:created>
  <dcterms:modified xsi:type="dcterms:W3CDTF">2025-12-19T20:16:00Z</dcterms:modified>
</cp:coreProperties>
</file>